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794BF3" w:rsidRDefault="00922A3E">
      <w:pPr>
        <w:rPr>
          <w:rFonts w:eastAsia="Times New Roman" w:cstheme="minorHAnsi"/>
          <w:b/>
          <w:sz w:val="28"/>
          <w:szCs w:val="28"/>
          <w:lang w:eastAsia="pt-PT"/>
        </w:rPr>
      </w:pPr>
      <w:r w:rsidRPr="00794BF3">
        <w:rPr>
          <w:rFonts w:eastAsia="Times New Roman" w:cstheme="minorHAnsi"/>
          <w:b/>
          <w:sz w:val="28"/>
          <w:szCs w:val="28"/>
          <w:lang w:eastAsia="pt-PT"/>
        </w:rPr>
        <w:t>Câmara fotográfica pode</w:t>
      </w:r>
      <w:r w:rsidRPr="00794BF3">
        <w:rPr>
          <w:rFonts w:eastAsia="Times New Roman" w:cstheme="minorHAnsi"/>
          <w:b/>
          <w:sz w:val="28"/>
          <w:szCs w:val="28"/>
          <w:lang w:eastAsia="pt-PT"/>
        </w:rPr>
        <w:t xml:space="preserve"> ajuda</w:t>
      </w:r>
      <w:r w:rsidRPr="00794BF3">
        <w:rPr>
          <w:rFonts w:eastAsia="Times New Roman" w:cstheme="minorHAnsi"/>
          <w:b/>
          <w:sz w:val="28"/>
          <w:szCs w:val="28"/>
          <w:lang w:eastAsia="pt-PT"/>
        </w:rPr>
        <w:t>r</w:t>
      </w:r>
      <w:r w:rsidRPr="00794BF3">
        <w:rPr>
          <w:rFonts w:eastAsia="Times New Roman" w:cstheme="minorHAnsi"/>
          <w:b/>
          <w:sz w:val="28"/>
          <w:szCs w:val="28"/>
          <w:lang w:eastAsia="pt-PT"/>
        </w:rPr>
        <w:t xml:space="preserve"> no tratamento da Doença de Alzheimer</w:t>
      </w:r>
    </w:p>
    <w:p w:rsidR="00922A3E" w:rsidRPr="00794BF3" w:rsidRDefault="00922A3E">
      <w:pPr>
        <w:rPr>
          <w:rFonts w:eastAsia="Times New Roman" w:cstheme="minorHAnsi"/>
          <w:b/>
          <w:sz w:val="24"/>
          <w:szCs w:val="24"/>
          <w:lang w:eastAsia="pt-PT"/>
        </w:rPr>
      </w:pPr>
    </w:p>
    <w:p w:rsidR="00922A3E" w:rsidRPr="00711C15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pt-PT"/>
        </w:rPr>
      </w:pPr>
      <w:bookmarkStart w:id="0" w:name="_GoBack"/>
      <w:r w:rsidRPr="00711C15">
        <w:rPr>
          <w:rFonts w:eastAsia="Times New Roman" w:cstheme="minorHAnsi"/>
          <w:b/>
          <w:sz w:val="24"/>
          <w:szCs w:val="24"/>
          <w:lang w:eastAsia="pt-PT"/>
        </w:rPr>
        <w:t xml:space="preserve">Poderá uma </w:t>
      </w:r>
      <w:proofErr w:type="spellStart"/>
      <w:r w:rsidRPr="00711C15">
        <w:rPr>
          <w:rFonts w:eastAsia="Times New Roman" w:cstheme="minorHAnsi"/>
          <w:b/>
          <w:i/>
          <w:sz w:val="24"/>
          <w:szCs w:val="24"/>
          <w:lang w:eastAsia="pt-PT"/>
        </w:rPr>
        <w:t>SenseCam</w:t>
      </w:r>
      <w:proofErr w:type="spellEnd"/>
      <w:r w:rsidRPr="00711C15">
        <w:rPr>
          <w:rFonts w:eastAsia="Times New Roman" w:cstheme="minorHAnsi"/>
          <w:b/>
          <w:sz w:val="24"/>
          <w:szCs w:val="24"/>
          <w:lang w:eastAsia="pt-PT"/>
        </w:rPr>
        <w:t>, câmara fotográfica automática portátil que capta imagens do dia-a-dia, ajudar a atrasar a manifestação clínica da Doença de Alzheimer (DA), a forma mais comum de demência?</w:t>
      </w:r>
    </w:p>
    <w:p w:rsidR="00922A3E" w:rsidRPr="00794BF3" w:rsidRDefault="00922A3E" w:rsidP="00592F2F">
      <w:pPr>
        <w:spacing w:after="0" w:line="360" w:lineRule="auto"/>
        <w:rPr>
          <w:rFonts w:cstheme="minorHAnsi"/>
          <w:sz w:val="24"/>
          <w:szCs w:val="24"/>
        </w:rPr>
      </w:pP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>Um estudo realizado por uma equipa de investigadores das Universidades de Coimbra (UC) e Leeds (Reino Unido), entre 2011 e 2016, intitulado</w:t>
      </w:r>
      <w:r w:rsidRPr="00DB302E">
        <w:rPr>
          <w:rFonts w:cstheme="minorHAnsi"/>
          <w:sz w:val="24"/>
          <w:szCs w:val="24"/>
        </w:rPr>
        <w:t xml:space="preserve"> “</w:t>
      </w:r>
      <w:r w:rsidRPr="00DB302E">
        <w:rPr>
          <w:rFonts w:eastAsia="Times New Roman" w:cstheme="minorHAnsi"/>
          <w:sz w:val="24"/>
          <w:szCs w:val="24"/>
          <w:lang w:eastAsia="pt-PT"/>
        </w:rPr>
        <w:t xml:space="preserve">Estimulação da memória na Doença de Alzheimer em fase inicial. O papel da </w:t>
      </w:r>
      <w:proofErr w:type="spellStart"/>
      <w:r w:rsidRPr="00DB302E">
        <w:rPr>
          <w:rFonts w:eastAsia="Times New Roman" w:cstheme="minorHAnsi"/>
          <w:sz w:val="24"/>
          <w:szCs w:val="24"/>
          <w:lang w:eastAsia="pt-PT"/>
        </w:rPr>
        <w:t>SenseCam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 no funcionamento cognitivo e no bem-estar”, revela que sim e recomenda o uso deste método como complemento ao tratamento farmacológico da doença.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 xml:space="preserve">Partindo de estudos anteriores onde é evidenciado que a visualização de imagens estimula as zonas do cérebro responsáveis pelas memórias autobiográficas (lobo temporal medial - hipocampo e áreas </w:t>
      </w:r>
      <w:proofErr w:type="spellStart"/>
      <w:r w:rsidRPr="00DB302E">
        <w:rPr>
          <w:rFonts w:eastAsia="Times New Roman" w:cstheme="minorHAnsi"/>
          <w:sz w:val="24"/>
          <w:szCs w:val="24"/>
          <w:lang w:eastAsia="pt-PT"/>
        </w:rPr>
        <w:t>parahipocampais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), das primeiras a deteriorarem-se na Doença de Alzheimer, os investigadores quiseram estudar a eficácia da utilização da </w:t>
      </w:r>
      <w:proofErr w:type="spellStart"/>
      <w:r w:rsidRPr="00DB302E">
        <w:rPr>
          <w:rFonts w:eastAsia="Times New Roman" w:cstheme="minorHAnsi"/>
          <w:i/>
          <w:sz w:val="24"/>
          <w:szCs w:val="24"/>
          <w:lang w:eastAsia="pt-PT"/>
        </w:rPr>
        <w:t>SenseCam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>, como ferramenta de estimulação cognitiva, na fase inicial da doença.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 xml:space="preserve">Numa primeira fase do projeto, financiado pela Fundação para a Ciência e Tecnologia (FCT) e liderado por investigadores das Faculdades de Psicologia e de Ciências da Educação (FPCEUC) e Ciências e Tecnologia (FCTUC, Departamento de Engenharia Informática) da UC, a equipa realizou um estudo piloto com um grupo de 29 jovens e idosos saudáveis (15 jovens e 14 idosos) para explorar os efeitos da </w:t>
      </w:r>
      <w:proofErr w:type="spellStart"/>
      <w:r w:rsidRPr="00DB302E">
        <w:rPr>
          <w:rFonts w:eastAsia="Times New Roman" w:cstheme="minorHAnsi"/>
          <w:i/>
          <w:sz w:val="24"/>
          <w:szCs w:val="24"/>
          <w:lang w:eastAsia="pt-PT"/>
        </w:rPr>
        <w:t>SenseCam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 em testes de cognição global e analisar em que medida este instrumento poderia ser útil para os pacientes com DA.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>Identificadas as potencialidade</w:t>
      </w:r>
      <w:r w:rsidR="0024213C" w:rsidRPr="00DB302E">
        <w:rPr>
          <w:rFonts w:eastAsia="Times New Roman" w:cstheme="minorHAnsi"/>
          <w:sz w:val="24"/>
          <w:szCs w:val="24"/>
          <w:lang w:eastAsia="pt-PT"/>
        </w:rPr>
        <w:t>s</w:t>
      </w:r>
      <w:r w:rsidRPr="00DB302E">
        <w:rPr>
          <w:rFonts w:eastAsia="Times New Roman" w:cstheme="minorHAnsi"/>
          <w:sz w:val="24"/>
          <w:szCs w:val="24"/>
          <w:lang w:eastAsia="pt-PT"/>
        </w:rPr>
        <w:t xml:space="preserve"> do método no funcionamento cognitivo global, os investigadores avançaram então para o estudo principal com 51 idosos, na sua maioria mulheres, diagnosticados com Doença de Alzheimer em fase inicial, seguidos nos serviços de Psiquiatria (consulta de </w:t>
      </w:r>
      <w:proofErr w:type="spellStart"/>
      <w:r w:rsidRPr="00DB302E">
        <w:rPr>
          <w:rFonts w:eastAsia="Times New Roman" w:cstheme="minorHAnsi"/>
          <w:sz w:val="24"/>
          <w:szCs w:val="24"/>
          <w:lang w:eastAsia="pt-PT"/>
        </w:rPr>
        <w:t>gerontopsiquiatria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) e de Neurologia do Centro Hospitalar e Universitário de Coimbra (CHUC) e também na Associação Alzheimer Portugal. 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 xml:space="preserve">Os idosos, com idades compreendidas entre os 60 e 80 anos de idade, foram divididos em três grupos e sujeitos a estratégias de estimulação cognitiva diferentes durante seis </w:t>
      </w:r>
      <w:r w:rsidRPr="00DB302E">
        <w:rPr>
          <w:rFonts w:eastAsia="Times New Roman" w:cstheme="minorHAnsi"/>
          <w:sz w:val="24"/>
          <w:szCs w:val="24"/>
          <w:lang w:eastAsia="pt-PT"/>
        </w:rPr>
        <w:lastRenderedPageBreak/>
        <w:t xml:space="preserve">semanas: um grupo foi intervencionado com o uso da </w:t>
      </w:r>
      <w:proofErr w:type="spellStart"/>
      <w:r w:rsidRPr="00DB302E">
        <w:rPr>
          <w:rFonts w:eastAsia="Times New Roman" w:cstheme="minorHAnsi"/>
          <w:i/>
          <w:sz w:val="24"/>
          <w:szCs w:val="24"/>
          <w:lang w:eastAsia="pt-PT"/>
        </w:rPr>
        <w:t>SenseCam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 que captou imagens quotidianas vivenciadas pelos pacientes, outro com um treino convencional ativo (exercícios como memorização de listas de compras, associação faces-nomes, etc.) e o terceiro grupo registou o seu dia-a-dia num diário. 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 xml:space="preserve">No final das seis semanas, os investigadores observaram que a intervenção baseada na </w:t>
      </w:r>
      <w:proofErr w:type="spellStart"/>
      <w:r w:rsidRPr="00DB302E">
        <w:rPr>
          <w:rFonts w:eastAsia="Times New Roman" w:cstheme="minorHAnsi"/>
          <w:i/>
          <w:sz w:val="24"/>
          <w:szCs w:val="24"/>
          <w:lang w:eastAsia="pt-PT"/>
        </w:rPr>
        <w:t>SenseCam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 «foi mais eficaz no desempenho cognitivo comparativamente com o programa de treino cognitivo ativo e com o diário escrito», afirma Ana Rita Silva, investigadora principal do estudo, cujos resultados já foram aceites para publicação na revista internacional </w:t>
      </w:r>
      <w:proofErr w:type="spellStart"/>
      <w:r w:rsidRPr="00DB302E">
        <w:rPr>
          <w:rFonts w:eastAsia="Times New Roman" w:cstheme="minorHAnsi"/>
          <w:i/>
          <w:sz w:val="24"/>
          <w:szCs w:val="24"/>
          <w:lang w:eastAsia="pt-PT"/>
        </w:rPr>
        <w:t>Current</w:t>
      </w:r>
      <w:proofErr w:type="spellEnd"/>
      <w:r w:rsidRPr="00DB302E">
        <w:rPr>
          <w:rFonts w:eastAsia="Times New Roman" w:cstheme="minorHAnsi"/>
          <w:i/>
          <w:sz w:val="24"/>
          <w:szCs w:val="24"/>
          <w:lang w:eastAsia="pt-PT"/>
        </w:rPr>
        <w:t xml:space="preserve"> Alzheimer Research</w:t>
      </w:r>
      <w:r w:rsidRPr="00DB302E">
        <w:rPr>
          <w:rFonts w:eastAsia="Times New Roman" w:cstheme="minorHAnsi"/>
          <w:sz w:val="24"/>
          <w:szCs w:val="24"/>
          <w:lang w:eastAsia="pt-PT"/>
        </w:rPr>
        <w:t>.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 xml:space="preserve">A investigação demonstrou, também, que este método de ajuda passiva, já que não implica esforço ou motivação por parte do paciente (basta colocar a câmara ao pescoço), «aumenta o bem-estar geral do paciente e diminui a sintomatologia depressiva que afeta cerca de 40% de doentes com Alzheimer na fase inicial. Ao fim de seis semanas de intervenção, o grupo que utilizou a </w:t>
      </w:r>
      <w:proofErr w:type="spellStart"/>
      <w:r w:rsidRPr="00DB302E">
        <w:rPr>
          <w:rFonts w:eastAsia="Times New Roman" w:cstheme="minorHAnsi"/>
          <w:sz w:val="24"/>
          <w:szCs w:val="24"/>
          <w:lang w:eastAsia="pt-PT"/>
        </w:rPr>
        <w:t>SenseCam</w:t>
      </w:r>
      <w:proofErr w:type="spellEnd"/>
      <w:r w:rsidRPr="00DB302E">
        <w:rPr>
          <w:rFonts w:eastAsia="Times New Roman" w:cstheme="minorHAnsi"/>
          <w:sz w:val="24"/>
          <w:szCs w:val="24"/>
          <w:lang w:eastAsia="pt-PT"/>
        </w:rPr>
        <w:t xml:space="preserve"> foi o que apresentou maior redução da sintomatologia depressiva», observa a investigadora da UC.</w:t>
      </w:r>
    </w:p>
    <w:p w:rsidR="00922A3E" w:rsidRPr="00DB302E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DB302E">
        <w:rPr>
          <w:rFonts w:eastAsia="Times New Roman" w:cstheme="minorHAnsi"/>
          <w:sz w:val="24"/>
          <w:szCs w:val="24"/>
          <w:lang w:eastAsia="pt-PT"/>
        </w:rPr>
        <w:t xml:space="preserve">As conclusões deste estudo, do qual resultou a Tese de Doutoramento de Ana Rita Silva, «reforçam a importância do desenvolvimento de intervenções não farmacológicas para pacientes com DA em fase inicial» porque, defende a investigadora, «embora a primeira linha de atuação nesta doença, após o diagnóstico, seja o tratamento farmacológico, há um consenso crescente relativamente à urgência de complementar esta atuação com a implementação de intervenções não farmacológicas, de modo a reduzir o impacto da doença». </w:t>
      </w:r>
    </w:p>
    <w:p w:rsidR="00922A3E" w:rsidRPr="00794BF3" w:rsidRDefault="00922A3E" w:rsidP="00592F2F">
      <w:pPr>
        <w:shd w:val="clear" w:color="auto" w:fill="FFFFFF"/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794BF3">
        <w:rPr>
          <w:rFonts w:eastAsia="Times New Roman" w:cstheme="minorHAnsi"/>
          <w:sz w:val="24"/>
          <w:szCs w:val="24"/>
          <w:lang w:eastAsia="pt-PT"/>
        </w:rPr>
        <w:t xml:space="preserve">Declarações da investigadora Ana Rita Silva disponíveis </w:t>
      </w:r>
      <w:hyperlink r:id="rId4" w:history="1">
        <w:r w:rsidRPr="00794BF3">
          <w:rPr>
            <w:rStyle w:val="Hiperligaovisitada"/>
            <w:rFonts w:eastAsia="Times New Roman" w:cstheme="minorHAnsi"/>
            <w:sz w:val="24"/>
            <w:szCs w:val="24"/>
            <w:lang w:eastAsia="pt-PT"/>
          </w:rPr>
          <w:t>aqui.</w:t>
        </w:r>
      </w:hyperlink>
    </w:p>
    <w:p w:rsidR="00794BF3" w:rsidRPr="00794BF3" w:rsidRDefault="00794BF3" w:rsidP="00592F2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22A3E" w:rsidRPr="00794BF3" w:rsidRDefault="00922A3E" w:rsidP="00592F2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94BF3">
        <w:rPr>
          <w:rFonts w:cstheme="minorHAnsi"/>
          <w:sz w:val="24"/>
          <w:szCs w:val="24"/>
        </w:rPr>
        <w:t>Cristina Pinto</w:t>
      </w:r>
      <w:r w:rsidRPr="00794BF3">
        <w:rPr>
          <w:rFonts w:cstheme="minorHAnsi"/>
          <w:sz w:val="24"/>
          <w:szCs w:val="24"/>
        </w:rPr>
        <w:t xml:space="preserve"> (</w:t>
      </w:r>
      <w:r w:rsidRPr="00794BF3">
        <w:rPr>
          <w:rFonts w:cstheme="minorHAnsi"/>
          <w:sz w:val="24"/>
          <w:szCs w:val="24"/>
        </w:rPr>
        <w:t>Assessoria de Imprensa - Universidade de Coimbra</w:t>
      </w:r>
      <w:r w:rsidRPr="00794BF3">
        <w:rPr>
          <w:rFonts w:cstheme="minorHAnsi"/>
          <w:sz w:val="24"/>
          <w:szCs w:val="24"/>
        </w:rPr>
        <w:t>)</w:t>
      </w:r>
    </w:p>
    <w:p w:rsidR="00922A3E" w:rsidRPr="00794BF3" w:rsidRDefault="00922A3E" w:rsidP="00592F2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94BF3">
        <w:rPr>
          <w:rFonts w:cstheme="minorHAnsi"/>
          <w:sz w:val="24"/>
          <w:szCs w:val="24"/>
        </w:rPr>
        <w:t>Ciência na Imprensa Regional – Ciência Viva</w:t>
      </w:r>
      <w:bookmarkEnd w:id="0"/>
    </w:p>
    <w:sectPr w:rsidR="00922A3E" w:rsidRPr="00794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0B"/>
    <w:rsid w:val="0024213C"/>
    <w:rsid w:val="002C2BE2"/>
    <w:rsid w:val="00592F2F"/>
    <w:rsid w:val="00711C15"/>
    <w:rsid w:val="00794BF3"/>
    <w:rsid w:val="00922A3E"/>
    <w:rsid w:val="00C2520B"/>
    <w:rsid w:val="00D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3F77"/>
  <w15:chartTrackingRefBased/>
  <w15:docId w15:val="{C7D4F8B0-0D09-4391-8C2E-147D334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visitada">
    <w:name w:val="FollowedHyperlink"/>
    <w:basedOn w:val="Tipodeletrapredefinidodopargrafo"/>
    <w:uiPriority w:val="99"/>
    <w:unhideWhenUsed/>
    <w:qFormat/>
    <w:rsid w:val="00922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aiNtElraRm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3409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2017-05-15T12:25:00Z</dcterms:created>
  <dcterms:modified xsi:type="dcterms:W3CDTF">2017-05-15T12:39:00Z</dcterms:modified>
</cp:coreProperties>
</file>