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17" w:rsidRPr="00906DD4" w:rsidRDefault="00445E17" w:rsidP="00445E17">
      <w:pPr>
        <w:rPr>
          <w:b/>
          <w:sz w:val="28"/>
          <w:szCs w:val="28"/>
          <w:lang w:val="en-US"/>
        </w:rPr>
      </w:pPr>
      <w:r w:rsidRPr="00906DD4">
        <w:rPr>
          <w:b/>
          <w:sz w:val="28"/>
          <w:szCs w:val="28"/>
          <w:lang w:val="en-US"/>
        </w:rPr>
        <w:t>200</w:t>
      </w:r>
      <w:r w:rsidR="00056BE6" w:rsidRPr="00906DD4">
        <w:rPr>
          <w:b/>
          <w:sz w:val="28"/>
          <w:szCs w:val="28"/>
          <w:lang w:val="en-US"/>
        </w:rPr>
        <w:t xml:space="preserve"> </w:t>
      </w:r>
      <w:proofErr w:type="spellStart"/>
      <w:r w:rsidR="00056BE6" w:rsidRPr="00906DD4">
        <w:rPr>
          <w:b/>
          <w:sz w:val="28"/>
          <w:szCs w:val="28"/>
          <w:lang w:val="en-US"/>
        </w:rPr>
        <w:t>anos</w:t>
      </w:r>
      <w:proofErr w:type="spellEnd"/>
      <w:r w:rsidR="00056BE6" w:rsidRPr="00906DD4">
        <w:rPr>
          <w:b/>
          <w:sz w:val="28"/>
          <w:szCs w:val="28"/>
          <w:lang w:val="en-US"/>
        </w:rPr>
        <w:t xml:space="preserve"> do</w:t>
      </w:r>
      <w:r w:rsidRPr="00906DD4">
        <w:rPr>
          <w:b/>
          <w:sz w:val="28"/>
          <w:szCs w:val="28"/>
          <w:lang w:val="en-US"/>
        </w:rPr>
        <w:t xml:space="preserve"> </w:t>
      </w:r>
      <w:r w:rsidR="00056BE6" w:rsidRPr="00906DD4">
        <w:rPr>
          <w:b/>
          <w:sz w:val="28"/>
          <w:szCs w:val="28"/>
          <w:lang w:val="en-US"/>
        </w:rPr>
        <w:t>“</w:t>
      </w:r>
      <w:r w:rsidRPr="00906DD4">
        <w:rPr>
          <w:b/>
          <w:sz w:val="28"/>
          <w:szCs w:val="28"/>
          <w:lang w:val="en-US"/>
        </w:rPr>
        <w:t>New England Journal of Medicine</w:t>
      </w:r>
      <w:r w:rsidR="00056BE6" w:rsidRPr="00906DD4">
        <w:rPr>
          <w:b/>
          <w:sz w:val="28"/>
          <w:szCs w:val="28"/>
          <w:lang w:val="en-US"/>
        </w:rPr>
        <w:t>”</w:t>
      </w:r>
    </w:p>
    <w:p w:rsidR="00906DD4" w:rsidRDefault="003A708C">
      <w:pPr>
        <w:rPr>
          <w:rStyle w:val="Emphasis"/>
          <w:rFonts w:cstheme="minorHAnsi"/>
          <w:i w:val="0"/>
          <w:sz w:val="24"/>
          <w:szCs w:val="24"/>
          <w:bdr w:val="none" w:sz="0" w:space="0" w:color="auto" w:frame="1"/>
        </w:rPr>
      </w:pPr>
      <w:r>
        <w:rPr>
          <w:rFonts w:cstheme="minorHAnsi"/>
          <w:sz w:val="24"/>
          <w:szCs w:val="24"/>
        </w:rPr>
        <w:t xml:space="preserve">Em </w:t>
      </w:r>
      <w:proofErr w:type="spellStart"/>
      <w:r>
        <w:rPr>
          <w:rFonts w:cstheme="minorHAnsi"/>
          <w:sz w:val="24"/>
          <w:szCs w:val="24"/>
        </w:rPr>
        <w:t>j</w:t>
      </w:r>
      <w:r w:rsidR="00056BE6" w:rsidRPr="00906DD4">
        <w:rPr>
          <w:rFonts w:cstheme="minorHAnsi"/>
          <w:sz w:val="24"/>
          <w:szCs w:val="24"/>
        </w:rPr>
        <w:t>aneiro</w:t>
      </w:r>
      <w:proofErr w:type="spellEnd"/>
      <w:r w:rsidR="00056BE6" w:rsidRPr="00906DD4">
        <w:rPr>
          <w:rFonts w:cstheme="minorHAnsi"/>
          <w:sz w:val="24"/>
          <w:szCs w:val="24"/>
        </w:rPr>
        <w:t xml:space="preserve"> de 1812 John </w:t>
      </w:r>
      <w:proofErr w:type="spellStart"/>
      <w:r w:rsidR="00056BE6" w:rsidRPr="00906DD4">
        <w:rPr>
          <w:rFonts w:cstheme="minorHAnsi"/>
          <w:sz w:val="24"/>
          <w:szCs w:val="24"/>
        </w:rPr>
        <w:t>Collins</w:t>
      </w:r>
      <w:proofErr w:type="spellEnd"/>
      <w:r w:rsidR="00056BE6" w:rsidRPr="00906DD4">
        <w:rPr>
          <w:rFonts w:cstheme="minorHAnsi"/>
          <w:sz w:val="24"/>
          <w:szCs w:val="24"/>
        </w:rPr>
        <w:t xml:space="preserve"> </w:t>
      </w:r>
      <w:proofErr w:type="spellStart"/>
      <w:r w:rsidR="00056BE6" w:rsidRPr="00906DD4">
        <w:rPr>
          <w:rFonts w:cstheme="minorHAnsi"/>
          <w:sz w:val="24"/>
          <w:szCs w:val="24"/>
        </w:rPr>
        <w:t>Warren</w:t>
      </w:r>
      <w:proofErr w:type="spellEnd"/>
      <w:r w:rsidR="00056BE6" w:rsidRPr="00906DD4">
        <w:rPr>
          <w:rFonts w:cstheme="minorHAnsi"/>
          <w:sz w:val="24"/>
          <w:szCs w:val="24"/>
        </w:rPr>
        <w:t xml:space="preserve">, um estudante de medicina na universidade norte-americana de Massachusetts, conjuntamente com </w:t>
      </w:r>
      <w:r w:rsidR="00FE795D">
        <w:rPr>
          <w:rFonts w:cstheme="minorHAnsi"/>
          <w:sz w:val="24"/>
          <w:szCs w:val="24"/>
        </w:rPr>
        <w:t>o</w:t>
      </w:r>
      <w:r w:rsidR="00056BE6" w:rsidRPr="00906DD4">
        <w:rPr>
          <w:rFonts w:cstheme="minorHAnsi"/>
          <w:sz w:val="24"/>
          <w:szCs w:val="24"/>
        </w:rPr>
        <w:t xml:space="preserve"> seu colega </w:t>
      </w:r>
      <w:proofErr w:type="spellStart"/>
      <w:r w:rsidR="00056BE6" w:rsidRPr="00906DD4">
        <w:rPr>
          <w:rFonts w:cstheme="minorHAnsi"/>
          <w:sz w:val="24"/>
          <w:szCs w:val="24"/>
        </w:rPr>
        <w:t>James</w:t>
      </w:r>
      <w:proofErr w:type="spellEnd"/>
      <w:r w:rsidR="00056BE6" w:rsidRPr="00906DD4">
        <w:rPr>
          <w:rFonts w:cstheme="minorHAnsi"/>
          <w:sz w:val="24"/>
          <w:szCs w:val="24"/>
        </w:rPr>
        <w:t xml:space="preserve"> </w:t>
      </w:r>
      <w:proofErr w:type="spellStart"/>
      <w:r w:rsidR="00056BE6" w:rsidRPr="00906DD4">
        <w:rPr>
          <w:rFonts w:cstheme="minorHAnsi"/>
          <w:sz w:val="24"/>
          <w:szCs w:val="24"/>
        </w:rPr>
        <w:t>Jackson</w:t>
      </w:r>
      <w:proofErr w:type="spellEnd"/>
      <w:r w:rsidR="00056BE6" w:rsidRPr="00906DD4">
        <w:rPr>
          <w:rFonts w:cstheme="minorHAnsi"/>
          <w:sz w:val="24"/>
          <w:szCs w:val="24"/>
        </w:rPr>
        <w:t xml:space="preserve">, fundaram </w:t>
      </w:r>
      <w:r w:rsidR="00906DD4" w:rsidRPr="00906DD4">
        <w:rPr>
          <w:rFonts w:cstheme="minorHAnsi"/>
          <w:sz w:val="24"/>
          <w:szCs w:val="24"/>
        </w:rPr>
        <w:t>o primeiro jornal científico de e sobre medicina, primeiramente designado por “</w:t>
      </w:r>
      <w:proofErr w:type="spellStart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>New</w:t>
      </w:r>
      <w:proofErr w:type="spellEnd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>England</w:t>
      </w:r>
      <w:proofErr w:type="spellEnd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>Journal</w:t>
      </w:r>
      <w:proofErr w:type="spellEnd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>of</w:t>
      </w:r>
      <w:proofErr w:type="spellEnd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>Medicine</w:t>
      </w:r>
      <w:proofErr w:type="spellEnd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>and</w:t>
      </w:r>
      <w:proofErr w:type="spellEnd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>Surgery</w:t>
      </w:r>
      <w:proofErr w:type="spellEnd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>and</w:t>
      </w:r>
      <w:proofErr w:type="spellEnd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>the</w:t>
      </w:r>
      <w:proofErr w:type="spellEnd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>Collateral</w:t>
      </w:r>
      <w:proofErr w:type="spellEnd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>Branches</w:t>
      </w:r>
      <w:proofErr w:type="spellEnd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>of</w:t>
      </w:r>
      <w:proofErr w:type="spellEnd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>Science</w:t>
      </w:r>
      <w:proofErr w:type="spellEnd"/>
      <w:r w:rsidR="00906DD4" w:rsidRPr="00906DD4">
        <w:rPr>
          <w:rStyle w:val="Emphasis"/>
          <w:rFonts w:cstheme="minorHAnsi"/>
          <w:i w:val="0"/>
          <w:sz w:val="24"/>
          <w:szCs w:val="24"/>
          <w:bdr w:val="none" w:sz="0" w:space="0" w:color="auto" w:frame="1"/>
        </w:rPr>
        <w:t>”. Ainda hoje, e a par da sua arqui-rival “</w:t>
      </w:r>
      <w:proofErr w:type="spellStart"/>
      <w:r w:rsidR="00906DD4" w:rsidRPr="00906DD4">
        <w:rPr>
          <w:rStyle w:val="Emphasis"/>
          <w:rFonts w:cstheme="minorHAnsi"/>
          <w:i w:val="0"/>
          <w:sz w:val="24"/>
          <w:szCs w:val="24"/>
          <w:bdr w:val="none" w:sz="0" w:space="0" w:color="auto" w:frame="1"/>
        </w:rPr>
        <w:t>The</w:t>
      </w:r>
      <w:proofErr w:type="spellEnd"/>
      <w:r w:rsidR="00906DD4" w:rsidRPr="00906DD4">
        <w:rPr>
          <w:rStyle w:val="Emphasis"/>
          <w:rFonts w:cstheme="minorHAnsi"/>
          <w:i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6DD4" w:rsidRPr="00906DD4">
        <w:rPr>
          <w:rStyle w:val="Emphasis"/>
          <w:rFonts w:cstheme="minorHAnsi"/>
          <w:i w:val="0"/>
          <w:sz w:val="24"/>
          <w:szCs w:val="24"/>
          <w:bdr w:val="none" w:sz="0" w:space="0" w:color="auto" w:frame="1"/>
        </w:rPr>
        <w:t>Lancet</w:t>
      </w:r>
      <w:proofErr w:type="spellEnd"/>
      <w:r w:rsidR="00FE795D">
        <w:rPr>
          <w:rStyle w:val="Emphasis"/>
          <w:rFonts w:cstheme="minorHAnsi"/>
          <w:i w:val="0"/>
          <w:sz w:val="24"/>
          <w:szCs w:val="24"/>
          <w:bdr w:val="none" w:sz="0" w:space="0" w:color="auto" w:frame="1"/>
        </w:rPr>
        <w:t>”</w:t>
      </w:r>
      <w:r w:rsidR="00906DD4" w:rsidRPr="00906DD4">
        <w:rPr>
          <w:rStyle w:val="Emphasis"/>
          <w:rFonts w:cstheme="minorHAnsi"/>
          <w:i w:val="0"/>
          <w:sz w:val="24"/>
          <w:szCs w:val="24"/>
          <w:bdr w:val="none" w:sz="0" w:space="0" w:color="auto" w:frame="1"/>
        </w:rPr>
        <w:t xml:space="preserve"> (fundada em 1823), </w:t>
      </w:r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 xml:space="preserve">a </w:t>
      </w:r>
      <w:r w:rsidR="00FE795D">
        <w:rPr>
          <w:rStyle w:val="Emphasis"/>
          <w:rFonts w:cstheme="minorHAnsi"/>
          <w:sz w:val="24"/>
          <w:szCs w:val="24"/>
          <w:bdr w:val="none" w:sz="0" w:space="0" w:color="auto" w:frame="1"/>
        </w:rPr>
        <w:t>“</w:t>
      </w:r>
      <w:proofErr w:type="spellStart"/>
      <w:r w:rsidR="00906DD4" w:rsidRPr="00906DD4">
        <w:rPr>
          <w:i/>
          <w:sz w:val="24"/>
          <w:szCs w:val="24"/>
        </w:rPr>
        <w:t>New</w:t>
      </w:r>
      <w:proofErr w:type="spellEnd"/>
      <w:r w:rsidR="00906DD4" w:rsidRPr="00906DD4">
        <w:rPr>
          <w:i/>
          <w:sz w:val="24"/>
          <w:szCs w:val="24"/>
        </w:rPr>
        <w:t xml:space="preserve"> </w:t>
      </w:r>
      <w:proofErr w:type="spellStart"/>
      <w:r w:rsidR="00906DD4" w:rsidRPr="00906DD4">
        <w:rPr>
          <w:i/>
          <w:sz w:val="24"/>
          <w:szCs w:val="24"/>
        </w:rPr>
        <w:t>England</w:t>
      </w:r>
      <w:proofErr w:type="spellEnd"/>
      <w:r w:rsidR="00906DD4" w:rsidRPr="00906DD4">
        <w:rPr>
          <w:i/>
          <w:sz w:val="24"/>
          <w:szCs w:val="24"/>
        </w:rPr>
        <w:t xml:space="preserve"> </w:t>
      </w:r>
      <w:proofErr w:type="spellStart"/>
      <w:r w:rsidR="00906DD4" w:rsidRPr="00906DD4">
        <w:rPr>
          <w:i/>
          <w:sz w:val="24"/>
          <w:szCs w:val="24"/>
        </w:rPr>
        <w:t>Journal</w:t>
      </w:r>
      <w:proofErr w:type="spellEnd"/>
      <w:r w:rsidR="00906DD4" w:rsidRPr="00906DD4">
        <w:rPr>
          <w:i/>
          <w:sz w:val="24"/>
          <w:szCs w:val="24"/>
        </w:rPr>
        <w:t xml:space="preserve"> </w:t>
      </w:r>
      <w:proofErr w:type="spellStart"/>
      <w:r w:rsidR="00906DD4" w:rsidRPr="00906DD4">
        <w:rPr>
          <w:i/>
          <w:sz w:val="24"/>
          <w:szCs w:val="24"/>
        </w:rPr>
        <w:t>of</w:t>
      </w:r>
      <w:proofErr w:type="spellEnd"/>
      <w:r w:rsidR="00906DD4" w:rsidRPr="00906DD4">
        <w:rPr>
          <w:i/>
          <w:sz w:val="24"/>
          <w:szCs w:val="24"/>
        </w:rPr>
        <w:t xml:space="preserve"> </w:t>
      </w:r>
      <w:proofErr w:type="spellStart"/>
      <w:r w:rsidR="00906DD4" w:rsidRPr="00906DD4">
        <w:rPr>
          <w:i/>
          <w:sz w:val="24"/>
          <w:szCs w:val="24"/>
        </w:rPr>
        <w:t>Medicine</w:t>
      </w:r>
      <w:proofErr w:type="spellEnd"/>
      <w:r w:rsidR="00FE795D">
        <w:rPr>
          <w:i/>
          <w:sz w:val="24"/>
          <w:szCs w:val="24"/>
        </w:rPr>
        <w:t>”</w:t>
      </w:r>
      <w:r w:rsidR="00906DD4" w:rsidRPr="00906DD4">
        <w:rPr>
          <w:rStyle w:val="Emphasis"/>
          <w:rFonts w:cstheme="minorHAnsi"/>
          <w:sz w:val="24"/>
          <w:szCs w:val="24"/>
          <w:bdr w:val="none" w:sz="0" w:space="0" w:color="auto" w:frame="1"/>
        </w:rPr>
        <w:t xml:space="preserve"> </w:t>
      </w:r>
      <w:r w:rsidR="00906DD4" w:rsidRPr="00906DD4">
        <w:rPr>
          <w:rStyle w:val="Emphasis"/>
          <w:rFonts w:cstheme="minorHAnsi"/>
          <w:i w:val="0"/>
          <w:sz w:val="24"/>
          <w:szCs w:val="24"/>
          <w:bdr w:val="none" w:sz="0" w:space="0" w:color="auto" w:frame="1"/>
        </w:rPr>
        <w:t xml:space="preserve">é uma das principais revistas de referência e de prestígio para </w:t>
      </w:r>
      <w:r w:rsidR="00906DD4">
        <w:rPr>
          <w:rStyle w:val="Emphasis"/>
          <w:rFonts w:cstheme="minorHAnsi"/>
          <w:i w:val="0"/>
          <w:sz w:val="24"/>
          <w:szCs w:val="24"/>
          <w:bdr w:val="none" w:sz="0" w:space="0" w:color="auto" w:frame="1"/>
        </w:rPr>
        <w:t xml:space="preserve">a publicação de resultados das investigações científicas nas diversas áreas da Medicina. Para comemorar o bicentenário, foi colocado no seu sítio na internet </w:t>
      </w:r>
      <w:r w:rsidR="00FE795D">
        <w:rPr>
          <w:rStyle w:val="Emphasis"/>
          <w:rFonts w:cstheme="minorHAnsi"/>
          <w:i w:val="0"/>
          <w:sz w:val="24"/>
          <w:szCs w:val="24"/>
          <w:bdr w:val="none" w:sz="0" w:space="0" w:color="auto" w:frame="1"/>
        </w:rPr>
        <w:t>(</w:t>
      </w:r>
      <w:hyperlink r:id="rId4" w:history="1">
        <w:r w:rsidR="00FE795D">
          <w:rPr>
            <w:rStyle w:val="Hyperlink"/>
          </w:rPr>
          <w:t>http://nejm200.nejm.org/timeline/</w:t>
        </w:r>
      </w:hyperlink>
      <w:r w:rsidR="00FE795D">
        <w:t>) uma</w:t>
      </w:r>
      <w:r w:rsidR="00906DD4">
        <w:rPr>
          <w:rStyle w:val="Emphasis"/>
          <w:rFonts w:cstheme="minorHAnsi"/>
          <w:i w:val="0"/>
          <w:sz w:val="24"/>
          <w:szCs w:val="24"/>
          <w:bdr w:val="none" w:sz="0" w:space="0" w:color="auto" w:frame="1"/>
        </w:rPr>
        <w:t xml:space="preserve"> muito interessante cronologia </w:t>
      </w:r>
      <w:r w:rsidR="00FE795D">
        <w:rPr>
          <w:rStyle w:val="Emphasis"/>
          <w:rFonts w:cstheme="minorHAnsi"/>
          <w:i w:val="0"/>
          <w:sz w:val="24"/>
          <w:szCs w:val="24"/>
          <w:bdr w:val="none" w:sz="0" w:space="0" w:color="auto" w:frame="1"/>
        </w:rPr>
        <w:t xml:space="preserve">interactiva </w:t>
      </w:r>
      <w:r w:rsidR="00906DD4">
        <w:rPr>
          <w:rStyle w:val="Emphasis"/>
          <w:rFonts w:cstheme="minorHAnsi"/>
          <w:i w:val="0"/>
          <w:sz w:val="24"/>
          <w:szCs w:val="24"/>
          <w:bdr w:val="none" w:sz="0" w:space="0" w:color="auto" w:frame="1"/>
        </w:rPr>
        <w:t>sobre os avanços e descobertas na área da medicina e da saúde.</w:t>
      </w:r>
    </w:p>
    <w:p w:rsidR="003A708C" w:rsidRDefault="003A708C">
      <w:pPr>
        <w:rPr>
          <w:rStyle w:val="Emphasis"/>
          <w:rFonts w:cstheme="minorHAnsi"/>
          <w:i w:val="0"/>
          <w:sz w:val="24"/>
          <w:szCs w:val="24"/>
          <w:bdr w:val="none" w:sz="0" w:space="0" w:color="auto" w:frame="1"/>
        </w:rPr>
      </w:pPr>
    </w:p>
    <w:p w:rsidR="003A708C" w:rsidRPr="00906DD4" w:rsidRDefault="003A708C">
      <w:pPr>
        <w:rPr>
          <w:i/>
        </w:rPr>
      </w:pPr>
      <w:r>
        <w:rPr>
          <w:rStyle w:val="Emphasis"/>
          <w:rFonts w:cstheme="minorHAnsi"/>
          <w:i w:val="0"/>
          <w:sz w:val="24"/>
          <w:szCs w:val="24"/>
          <w:bdr w:val="none" w:sz="0" w:space="0" w:color="auto" w:frame="1"/>
        </w:rPr>
        <w:t>António Piedade</w:t>
      </w:r>
    </w:p>
    <w:sectPr w:rsidR="003A708C" w:rsidRPr="00906DD4" w:rsidSect="001C50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2C30D8"/>
    <w:rsid w:val="000237CF"/>
    <w:rsid w:val="00056BE6"/>
    <w:rsid w:val="001C5082"/>
    <w:rsid w:val="0024012E"/>
    <w:rsid w:val="002C30D8"/>
    <w:rsid w:val="003A708C"/>
    <w:rsid w:val="00445E17"/>
    <w:rsid w:val="00906DD4"/>
    <w:rsid w:val="00A45C05"/>
    <w:rsid w:val="00A501BA"/>
    <w:rsid w:val="00A94EE5"/>
    <w:rsid w:val="00BA0A94"/>
    <w:rsid w:val="00C11DF3"/>
    <w:rsid w:val="00C23FD9"/>
    <w:rsid w:val="00FE7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0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501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501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1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jm200.nejm.org/time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3</cp:revision>
  <dcterms:created xsi:type="dcterms:W3CDTF">2012-01-30T20:53:00Z</dcterms:created>
  <dcterms:modified xsi:type="dcterms:W3CDTF">2012-01-30T20:54:00Z</dcterms:modified>
</cp:coreProperties>
</file>