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D8B6F" w14:textId="70A0E192" w:rsidR="006C2529" w:rsidRPr="00395769" w:rsidRDefault="006C2529" w:rsidP="006C2529">
      <w:pPr>
        <w:tabs>
          <w:tab w:val="left" w:pos="13608"/>
        </w:tabs>
        <w:spacing w:line="360" w:lineRule="auto"/>
        <w:ind w:right="383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504811976"/>
      <w:proofErr w:type="spellStart"/>
      <w:r w:rsidRPr="00395769">
        <w:rPr>
          <w:rFonts w:asciiTheme="minorHAnsi" w:hAnsiTheme="minorHAnsi" w:cstheme="minorHAnsi"/>
          <w:b/>
          <w:sz w:val="28"/>
          <w:szCs w:val="28"/>
        </w:rPr>
        <w:t>Geodiversidade</w:t>
      </w:r>
      <w:bookmarkEnd w:id="0"/>
      <w:proofErr w:type="spellEnd"/>
      <w:r w:rsidRPr="00395769">
        <w:rPr>
          <w:rFonts w:asciiTheme="minorHAnsi" w:hAnsiTheme="minorHAnsi" w:cstheme="minorHAnsi"/>
          <w:b/>
          <w:sz w:val="28"/>
          <w:szCs w:val="28"/>
        </w:rPr>
        <w:t>, solos e florestas</w:t>
      </w:r>
    </w:p>
    <w:p w14:paraId="244024D5" w14:textId="32E11862" w:rsidR="002C2BE2" w:rsidRPr="00395769" w:rsidRDefault="002C2BE2">
      <w:pPr>
        <w:rPr>
          <w:rFonts w:asciiTheme="minorHAnsi" w:hAnsiTheme="minorHAnsi" w:cstheme="minorHAnsi"/>
          <w:sz w:val="24"/>
          <w:szCs w:val="24"/>
        </w:rPr>
      </w:pPr>
    </w:p>
    <w:p w14:paraId="0071415F" w14:textId="1E49562A" w:rsidR="006C2529" w:rsidRPr="00395769" w:rsidRDefault="006C2529">
      <w:pPr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>A</w:t>
      </w:r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</w:t>
      </w:r>
      <w:proofErr w:type="spellStart"/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>geodiversidade</w:t>
      </w:r>
      <w:proofErr w:type="spellEnd"/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constitui</w:t>
      </w:r>
      <w:bookmarkStart w:id="1" w:name="_GoBack"/>
      <w:bookmarkEnd w:id="1"/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o suporte de toda a biodiversidade.</w:t>
      </w:r>
    </w:p>
    <w:p w14:paraId="3E13C832" w14:textId="17F408FF" w:rsidR="006C2529" w:rsidRPr="00395769" w:rsidRDefault="006C2529" w:rsidP="006C2529">
      <w:pPr>
        <w:rPr>
          <w:rFonts w:asciiTheme="minorHAnsi" w:hAnsiTheme="minorHAnsi" w:cstheme="minorHAnsi"/>
          <w:sz w:val="24"/>
          <w:szCs w:val="24"/>
        </w:rPr>
      </w:pPr>
    </w:p>
    <w:p w14:paraId="375C301B" w14:textId="77777777" w:rsidR="006C2529" w:rsidRPr="00395769" w:rsidRDefault="006C2529" w:rsidP="005603EC">
      <w:pPr>
        <w:tabs>
          <w:tab w:val="left" w:pos="13608"/>
        </w:tabs>
        <w:spacing w:after="0" w:line="360" w:lineRule="auto"/>
        <w:ind w:right="386"/>
        <w:jc w:val="both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Fala-se hoje muito de biodiversidade e ainda bem que assim é. Os biólogos têm sabido dar o devido relevo a este importantíssimo tema. O mesmo não tem acontecido com a </w:t>
      </w:r>
      <w:r w:rsidRPr="00395769">
        <w:rPr>
          <w:rFonts w:asciiTheme="minorHAnsi" w:eastAsia="Times New Roman" w:hAnsiTheme="minorHAnsi" w:cstheme="minorHAnsi"/>
          <w:bCs/>
          <w:sz w:val="24"/>
          <w:szCs w:val="24"/>
          <w:lang w:eastAsia="pt-PT"/>
        </w:rPr>
        <w:t>GEODIVERSIDADE</w:t>
      </w:r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, palavra ainda ausente no discurso oficial, apesar de, não é demais lembrar, a </w:t>
      </w:r>
      <w:proofErr w:type="spellStart"/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>geodiversidade</w:t>
      </w:r>
      <w:proofErr w:type="spellEnd"/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constituir o suporte de toda a biodiversidade. </w:t>
      </w:r>
    </w:p>
    <w:p w14:paraId="66AE472F" w14:textId="77777777" w:rsidR="006C2529" w:rsidRPr="00395769" w:rsidRDefault="006C2529" w:rsidP="005603EC">
      <w:pPr>
        <w:tabs>
          <w:tab w:val="left" w:pos="13608"/>
        </w:tabs>
        <w:spacing w:after="0" w:line="360" w:lineRule="auto"/>
        <w:ind w:right="386"/>
        <w:jc w:val="both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Numa primeira aproximação, </w:t>
      </w:r>
      <w:proofErr w:type="spellStart"/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>geodiversidade</w:t>
      </w:r>
      <w:proofErr w:type="spellEnd"/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pode ser entendida como o conjunto de todas as ocorrências de natureza geológica, com destaque para rochas, minerais e fósseis (testemunhos de uma biodiversidade passada), dobras e falhas, grutas naturais e galerias de minas, relevos e depressões terrestres e submarinas, vulcões, etc.</w:t>
      </w:r>
    </w:p>
    <w:p w14:paraId="2BB58550" w14:textId="313F3876" w:rsidR="006C2529" w:rsidRPr="00395769" w:rsidRDefault="006C2529" w:rsidP="005603EC">
      <w:pPr>
        <w:tabs>
          <w:tab w:val="left" w:pos="13608"/>
        </w:tabs>
        <w:spacing w:after="0" w:line="360" w:lineRule="auto"/>
        <w:ind w:right="386"/>
        <w:jc w:val="both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Em condições favoráveis, os agentes físicos, químicos e biológicos, existentes à superfície do planeta, alteram a capa externa das rochas, condição necessária ao nascimento do </w:t>
      </w:r>
      <w:r w:rsidRPr="00395769">
        <w:rPr>
          <w:rFonts w:asciiTheme="minorHAnsi" w:eastAsia="Times New Roman" w:hAnsiTheme="minorHAnsi" w:cstheme="minorHAnsi"/>
          <w:bCs/>
          <w:sz w:val="24"/>
          <w:szCs w:val="24"/>
          <w:lang w:eastAsia="pt-PT"/>
        </w:rPr>
        <w:t xml:space="preserve">SOLO (do latim </w:t>
      </w:r>
      <w:proofErr w:type="spellStart"/>
      <w:r w:rsidRPr="00395769">
        <w:rPr>
          <w:rFonts w:asciiTheme="minorHAnsi" w:eastAsia="Times New Roman" w:hAnsiTheme="minorHAnsi" w:cstheme="minorHAnsi"/>
          <w:bCs/>
          <w:i/>
          <w:sz w:val="24"/>
          <w:szCs w:val="24"/>
          <w:lang w:eastAsia="pt-PT"/>
        </w:rPr>
        <w:t>solum</w:t>
      </w:r>
      <w:proofErr w:type="spellEnd"/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, chão, pavimento) definido como um corpo natural, complexo e dinâmico, constituído por elementos minerais e orgânicos, caracterizado por uma vida vegetal e animal própria, sujeito à circulação do ar e da água e que funciona como </w:t>
      </w:r>
      <w:proofErr w:type="spellStart"/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>receptor</w:t>
      </w:r>
      <w:proofErr w:type="spellEnd"/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e redistribuidor de energia solar. Com efeito, quando ardem a madeira ou o carvão, seja ele o carvão vegetal ou o fóssil (a lenhite, a hulha ou a antracite), todo o calor que libertam é energia solar neles retida que se liberta. Toda a força que os animais, incluindo este “bicho” complicado que somos nós, desenvolvem no trabalho que executam, teve origem na luz solar, absorbida pelas plantas usadas na sua alimentação.</w:t>
      </w:r>
    </w:p>
    <w:p w14:paraId="6165D11F" w14:textId="1A146C54" w:rsidR="00395769" w:rsidRPr="00395769" w:rsidRDefault="00395769" w:rsidP="006C2529">
      <w:pPr>
        <w:tabs>
          <w:tab w:val="left" w:pos="13608"/>
        </w:tabs>
        <w:spacing w:line="360" w:lineRule="auto"/>
        <w:ind w:right="383"/>
        <w:jc w:val="both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</w:p>
    <w:p w14:paraId="1C8C92BB" w14:textId="07C6E066" w:rsidR="00395769" w:rsidRPr="00395769" w:rsidRDefault="00395769" w:rsidP="006C2529">
      <w:pPr>
        <w:tabs>
          <w:tab w:val="left" w:pos="13608"/>
        </w:tabs>
        <w:spacing w:line="360" w:lineRule="auto"/>
        <w:ind w:right="383"/>
        <w:jc w:val="both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>A.M. Galopim de Carvalho</w:t>
      </w:r>
    </w:p>
    <w:p w14:paraId="739B648C" w14:textId="141B72B5" w:rsidR="00395769" w:rsidRPr="00395769" w:rsidRDefault="00395769" w:rsidP="006C2529">
      <w:pPr>
        <w:tabs>
          <w:tab w:val="left" w:pos="13608"/>
        </w:tabs>
        <w:spacing w:line="360" w:lineRule="auto"/>
        <w:ind w:right="383"/>
        <w:jc w:val="both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395769">
        <w:rPr>
          <w:rFonts w:asciiTheme="minorHAnsi" w:eastAsia="Times New Roman" w:hAnsiTheme="minorHAnsi" w:cstheme="minorHAnsi"/>
          <w:sz w:val="24"/>
          <w:szCs w:val="24"/>
          <w:lang w:eastAsia="pt-PT"/>
        </w:rPr>
        <w:t>Ciência na Imprensa Regional – Ciência Viva</w:t>
      </w:r>
    </w:p>
    <w:p w14:paraId="0809E885" w14:textId="77777777" w:rsidR="006C2529" w:rsidRDefault="006C2529"/>
    <w:sectPr w:rsidR="006C2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CC"/>
    <w:rsid w:val="002C2BE2"/>
    <w:rsid w:val="00395769"/>
    <w:rsid w:val="005603EC"/>
    <w:rsid w:val="006C2529"/>
    <w:rsid w:val="00725593"/>
    <w:rsid w:val="00C26C8F"/>
    <w:rsid w:val="00CC1F20"/>
    <w:rsid w:val="00D148CC"/>
    <w:rsid w:val="00D3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7ED8"/>
  <w15:chartTrackingRefBased/>
  <w15:docId w15:val="{01A952B8-56AF-4AE7-8C36-DBC8FC32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529"/>
    <w:pPr>
      <w:spacing w:line="254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2018-01-29T14:53:00Z</dcterms:created>
  <dcterms:modified xsi:type="dcterms:W3CDTF">2018-01-29T15:01:00Z</dcterms:modified>
</cp:coreProperties>
</file>