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BB4D" w14:textId="65271859" w:rsidR="006F6B02" w:rsidRPr="00E52046" w:rsidRDefault="006F6B02">
      <w:pPr>
        <w:rPr>
          <w:b/>
          <w:sz w:val="28"/>
          <w:szCs w:val="28"/>
          <w:lang w:val="pt-PT"/>
        </w:rPr>
      </w:pPr>
      <w:r w:rsidRPr="00E52046">
        <w:rPr>
          <w:b/>
          <w:sz w:val="28"/>
          <w:szCs w:val="28"/>
          <w:lang w:val="pt-PT"/>
        </w:rPr>
        <w:t xml:space="preserve">Prémio Nobel da Medicina </w:t>
      </w:r>
    </w:p>
    <w:p w14:paraId="27DDEE2B" w14:textId="0806A750" w:rsidR="006F6B02" w:rsidRPr="00E52046" w:rsidRDefault="006F6B02">
      <w:pPr>
        <w:rPr>
          <w:lang w:val="pt-PT"/>
        </w:rPr>
      </w:pPr>
    </w:p>
    <w:p w14:paraId="5956E62C" w14:textId="6EB33456" w:rsidR="006F6B02" w:rsidRPr="006F6B02" w:rsidRDefault="006F6B02" w:rsidP="006F6B02">
      <w:pPr>
        <w:pStyle w:val="Ttulo1"/>
        <w:shd w:val="clear" w:color="auto" w:fill="FEFEFE"/>
        <w:spacing w:line="720" w:lineRule="atLeast"/>
        <w:rPr>
          <w:rFonts w:asciiTheme="minorHAnsi" w:hAnsiTheme="minorHAnsi" w:cstheme="minorHAnsi"/>
          <w:color w:val="0A0A0A"/>
          <w:sz w:val="24"/>
          <w:szCs w:val="24"/>
        </w:rPr>
      </w:pPr>
      <w:r w:rsidRPr="006F6B02">
        <w:rPr>
          <w:rFonts w:asciiTheme="minorHAnsi" w:hAnsiTheme="minorHAnsi" w:cstheme="minorHAnsi"/>
          <w:color w:val="0A0A0A"/>
          <w:sz w:val="24"/>
          <w:szCs w:val="24"/>
        </w:rPr>
        <w:t>Investigação sobre imunoterapia para o cancro vence Prémio Nobel da Medicina</w:t>
      </w:r>
      <w:r w:rsidR="009734D4">
        <w:rPr>
          <w:rFonts w:asciiTheme="minorHAnsi" w:hAnsiTheme="minorHAnsi" w:cstheme="minorHAnsi"/>
          <w:color w:val="0A0A0A"/>
          <w:sz w:val="24"/>
          <w:szCs w:val="24"/>
        </w:rPr>
        <w:t>.</w:t>
      </w:r>
    </w:p>
    <w:p w14:paraId="024D6AAE" w14:textId="1E1D089B" w:rsidR="006F6B02" w:rsidRDefault="006F6B02">
      <w:pPr>
        <w:rPr>
          <w:lang w:val="pt-PT"/>
        </w:rPr>
      </w:pPr>
    </w:p>
    <w:p w14:paraId="5ADFE871" w14:textId="2E10A6C0" w:rsidR="002665E4" w:rsidRPr="002665E4" w:rsidRDefault="002665E4" w:rsidP="006C75FE">
      <w:pPr>
        <w:spacing w:after="0" w:line="360" w:lineRule="auto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Descobertas relacionadas com o papel do sistema imunitário na luta contra o cancro valeram este ano de 2018 o Prémio Nobel da Medicina</w:t>
      </w:r>
      <w:r w:rsidR="00BA56A7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, que foi</w:t>
      </w: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atribuído a James P. Allison e </w:t>
      </w:r>
      <w:proofErr w:type="spellStart"/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Tasuku</w:t>
      </w:r>
      <w:proofErr w:type="spellEnd"/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Honjo</w:t>
      </w:r>
      <w:proofErr w:type="spellEnd"/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. </w:t>
      </w:r>
    </w:p>
    <w:p w14:paraId="26DBCABF" w14:textId="620E55AB" w:rsidR="002665E4" w:rsidRDefault="002665E4" w:rsidP="006C75FE">
      <w:pPr>
        <w:spacing w:after="0" w:line="360" w:lineRule="auto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“O Prémio Nobel deste ano assinala um marco na luta contra o cancro”, </w:t>
      </w:r>
      <w:r w:rsidR="0046370F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afirmou</w:t>
      </w: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o comité do Nobel. Os</w:t>
      </w:r>
      <w:r w:rsidR="0046370F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especialistas do Instituto </w:t>
      </w:r>
      <w:proofErr w:type="spellStart"/>
      <w:r w:rsidR="0046370F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Karolinska</w:t>
      </w:r>
      <w:proofErr w:type="spellEnd"/>
      <w:r>
        <w:rPr>
          <w:rFonts w:cstheme="minorHAnsi"/>
          <w:spacing w:val="-1"/>
          <w:sz w:val="24"/>
          <w:szCs w:val="24"/>
          <w:shd w:val="clear" w:color="auto" w:fill="F7F7F7"/>
          <w:lang w:val="pt-PT"/>
        </w:rPr>
        <w:t xml:space="preserve">, </w:t>
      </w:r>
      <w:r w:rsidRPr="002665E4">
        <w:rPr>
          <w:rFonts w:cstheme="minorHAnsi"/>
          <w:color w:val="1A1A1A"/>
          <w:sz w:val="24"/>
          <w:szCs w:val="24"/>
          <w:shd w:val="clear" w:color="auto" w:fill="FFFFFF"/>
          <w:lang w:val="pt-PT"/>
        </w:rPr>
        <w:t>em Estocolmo (Suécia),</w:t>
      </w:r>
      <w:r w:rsidRPr="002665E4">
        <w:rPr>
          <w:rFonts w:cstheme="minorHAnsi"/>
          <w:sz w:val="24"/>
          <w:szCs w:val="24"/>
          <w:shd w:val="clear" w:color="auto" w:fill="FEFEFE"/>
          <w:lang w:val="pt-PT"/>
        </w:rPr>
        <w:t xml:space="preserve"> responsáveis </w:t>
      </w: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pela escolha dos premiados</w:t>
      </w:r>
      <w:r w:rsidR="0046370F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,</w:t>
      </w: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consideram que estas as descobertas agora premiadas representam uma mudança de paradigma</w:t>
      </w:r>
      <w:r w:rsidR="009B1268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:</w:t>
      </w: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“</w:t>
      </w:r>
      <w:r w:rsidR="009B1268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é</w:t>
      </w:r>
      <w:r w:rsidRPr="002665E4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um princípio totalmente novo. Neste caso, em vez de ter como alvo as células cancerosas, estas abordagens usam os travões das células do nosso sistema imunitário para travar o cancro.” </w:t>
      </w:r>
    </w:p>
    <w:p w14:paraId="33D9DB1A" w14:textId="5F448F24" w:rsidR="002665E4" w:rsidRDefault="002665E4" w:rsidP="006C75FE">
      <w:pPr>
        <w:spacing w:after="0" w:line="360" w:lineRule="auto"/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Os linfócitos T, células do nosso sistema imunitário, parecem estar naturalmente bloqueados para atacar e destruir células cancerosas</w:t>
      </w:r>
      <w:r w:rsidR="006C75FE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. As investigações </w:t>
      </w:r>
      <w:proofErr w:type="spellStart"/>
      <w:r w:rsidR="006C75FE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efectuadas</w:t>
      </w:r>
      <w:proofErr w:type="spellEnd"/>
      <w:r w:rsidR="006C75FE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pelos investigadores</w:t>
      </w:r>
      <w:r w:rsidR="00A45043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,</w:t>
      </w:r>
      <w:r w:rsidR="006C75FE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agora laureados</w:t>
      </w:r>
      <w:r w:rsidR="00A45043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>,</w:t>
      </w:r>
      <w:r w:rsidR="006C75FE">
        <w:rPr>
          <w:rFonts w:cstheme="minorHAnsi"/>
          <w:color w:val="0A0A0A"/>
          <w:sz w:val="24"/>
          <w:szCs w:val="24"/>
          <w:shd w:val="clear" w:color="auto" w:fill="FEFEFE"/>
          <w:lang w:val="pt-PT"/>
        </w:rPr>
        <w:t xml:space="preserve"> permitem desbloquear esse estado, levando a que os linfócitos T combatam as células cancerígenas.</w:t>
      </w:r>
    </w:p>
    <w:p w14:paraId="0D6760DB" w14:textId="054D490C" w:rsidR="002665E4" w:rsidRPr="00547A97" w:rsidRDefault="002665E4" w:rsidP="006C75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C75FE">
        <w:rPr>
          <w:rFonts w:asciiTheme="minorHAnsi" w:hAnsiTheme="minorHAnsi" w:cstheme="minorHAnsi"/>
        </w:rPr>
        <w:t xml:space="preserve">James P. Allison, investigador na Universidade do Texas, </w:t>
      </w:r>
      <w:r w:rsidR="006C75FE">
        <w:rPr>
          <w:rFonts w:asciiTheme="minorHAnsi" w:hAnsiTheme="minorHAnsi" w:cstheme="minorHAnsi"/>
        </w:rPr>
        <w:t xml:space="preserve">nos Estados Unidos da América, </w:t>
      </w:r>
      <w:r w:rsidRPr="006C75FE">
        <w:rPr>
          <w:rFonts w:asciiTheme="minorHAnsi" w:hAnsiTheme="minorHAnsi" w:cstheme="minorHAnsi"/>
        </w:rPr>
        <w:t xml:space="preserve">estudou </w:t>
      </w:r>
      <w:r w:rsidR="006C75FE">
        <w:rPr>
          <w:rFonts w:asciiTheme="minorHAnsi" w:hAnsiTheme="minorHAnsi" w:cstheme="minorHAnsi"/>
        </w:rPr>
        <w:t xml:space="preserve">especificamente </w:t>
      </w:r>
      <w:r w:rsidRPr="006C75FE">
        <w:rPr>
          <w:rFonts w:asciiTheme="minorHAnsi" w:hAnsiTheme="minorHAnsi" w:cstheme="minorHAnsi"/>
        </w:rPr>
        <w:t xml:space="preserve">uma </w:t>
      </w:r>
      <w:r w:rsidRPr="00547A97">
        <w:rPr>
          <w:rFonts w:asciiTheme="minorHAnsi" w:hAnsiTheme="minorHAnsi" w:cstheme="minorHAnsi"/>
        </w:rPr>
        <w:t>proteína</w:t>
      </w:r>
      <w:r w:rsidR="00547A97" w:rsidRPr="00547A97">
        <w:rPr>
          <w:rFonts w:asciiTheme="minorHAnsi" w:hAnsiTheme="minorHAnsi" w:cstheme="minorHAnsi"/>
        </w:rPr>
        <w:t xml:space="preserve">, </w:t>
      </w:r>
      <w:r w:rsidR="00547A97" w:rsidRPr="00547A97">
        <w:rPr>
          <w:rFonts w:asciiTheme="minorHAnsi" w:hAnsiTheme="minorHAnsi" w:cstheme="minorHAnsi"/>
          <w:color w:val="0A0A0A"/>
          <w:shd w:val="clear" w:color="auto" w:fill="FEFEFE"/>
        </w:rPr>
        <w:t>a CTLA-4,</w:t>
      </w:r>
      <w:r w:rsidRPr="00547A97">
        <w:rPr>
          <w:rFonts w:asciiTheme="minorHAnsi" w:hAnsiTheme="minorHAnsi" w:cstheme="minorHAnsi"/>
        </w:rPr>
        <w:t xml:space="preserve"> que funciona como </w:t>
      </w:r>
      <w:r w:rsidR="00A45043">
        <w:rPr>
          <w:rFonts w:asciiTheme="minorHAnsi" w:hAnsiTheme="minorHAnsi" w:cstheme="minorHAnsi"/>
        </w:rPr>
        <w:t>“</w:t>
      </w:r>
      <w:r w:rsidRPr="00547A97">
        <w:rPr>
          <w:rFonts w:asciiTheme="minorHAnsi" w:hAnsiTheme="minorHAnsi" w:cstheme="minorHAnsi"/>
        </w:rPr>
        <w:t>travão</w:t>
      </w:r>
      <w:r w:rsidR="00A45043">
        <w:rPr>
          <w:rFonts w:asciiTheme="minorHAnsi" w:hAnsiTheme="minorHAnsi" w:cstheme="minorHAnsi"/>
        </w:rPr>
        <w:t>”</w:t>
      </w:r>
      <w:r w:rsidRPr="00547A97">
        <w:rPr>
          <w:rFonts w:asciiTheme="minorHAnsi" w:hAnsiTheme="minorHAnsi" w:cstheme="minorHAnsi"/>
        </w:rPr>
        <w:t xml:space="preserve"> </w:t>
      </w:r>
      <w:r w:rsidR="00A45043">
        <w:rPr>
          <w:rFonts w:asciiTheme="minorHAnsi" w:hAnsiTheme="minorHAnsi" w:cstheme="minorHAnsi"/>
        </w:rPr>
        <w:t>d</w:t>
      </w:r>
      <w:r w:rsidRPr="00547A97">
        <w:rPr>
          <w:rFonts w:asciiTheme="minorHAnsi" w:hAnsiTheme="minorHAnsi" w:cstheme="minorHAnsi"/>
        </w:rPr>
        <w:t xml:space="preserve">o sistema imunitário. O imunologista percebeu que </w:t>
      </w:r>
      <w:r w:rsidR="006C75FE" w:rsidRPr="00547A97">
        <w:rPr>
          <w:rFonts w:asciiTheme="minorHAnsi" w:hAnsiTheme="minorHAnsi" w:cstheme="minorHAnsi"/>
        </w:rPr>
        <w:t xml:space="preserve">ao </w:t>
      </w:r>
      <w:r w:rsidRPr="00547A97">
        <w:rPr>
          <w:rFonts w:asciiTheme="minorHAnsi" w:hAnsiTheme="minorHAnsi" w:cstheme="minorHAnsi"/>
        </w:rPr>
        <w:t xml:space="preserve">arranjar uma forma de soltar esse </w:t>
      </w:r>
      <w:r w:rsidR="00A45043">
        <w:rPr>
          <w:rFonts w:asciiTheme="minorHAnsi" w:hAnsiTheme="minorHAnsi" w:cstheme="minorHAnsi"/>
        </w:rPr>
        <w:t>“</w:t>
      </w:r>
      <w:r w:rsidRPr="00547A97">
        <w:rPr>
          <w:rFonts w:asciiTheme="minorHAnsi" w:hAnsiTheme="minorHAnsi" w:cstheme="minorHAnsi"/>
        </w:rPr>
        <w:t>travão</w:t>
      </w:r>
      <w:r w:rsidR="00A45043">
        <w:rPr>
          <w:rFonts w:asciiTheme="minorHAnsi" w:hAnsiTheme="minorHAnsi" w:cstheme="minorHAnsi"/>
        </w:rPr>
        <w:t>”</w:t>
      </w:r>
      <w:r w:rsidRPr="00547A97">
        <w:rPr>
          <w:rFonts w:asciiTheme="minorHAnsi" w:hAnsiTheme="minorHAnsi" w:cstheme="minorHAnsi"/>
        </w:rPr>
        <w:t xml:space="preserve"> poderia ajudar as células do sistema imunitário a combater o cancro. </w:t>
      </w:r>
    </w:p>
    <w:p w14:paraId="0ED36114" w14:textId="3011CBE0" w:rsidR="006C75FE" w:rsidRDefault="00A45043" w:rsidP="006C75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Paralela e independentemente</w:t>
      </w:r>
      <w:r w:rsidR="002665E4" w:rsidRPr="00547A97">
        <w:rPr>
          <w:rFonts w:asciiTheme="minorHAnsi" w:hAnsiTheme="minorHAnsi" w:cstheme="minorHAnsi"/>
        </w:rPr>
        <w:t xml:space="preserve">, </w:t>
      </w:r>
      <w:proofErr w:type="spellStart"/>
      <w:r w:rsidR="002665E4" w:rsidRPr="00547A97">
        <w:rPr>
          <w:rFonts w:asciiTheme="minorHAnsi" w:hAnsiTheme="minorHAnsi" w:cstheme="minorHAnsi"/>
        </w:rPr>
        <w:t>Tasuku</w:t>
      </w:r>
      <w:proofErr w:type="spellEnd"/>
      <w:r w:rsidR="002665E4" w:rsidRPr="00547A97">
        <w:rPr>
          <w:rFonts w:asciiTheme="minorHAnsi" w:hAnsiTheme="minorHAnsi" w:cstheme="minorHAnsi"/>
        </w:rPr>
        <w:t xml:space="preserve"> </w:t>
      </w:r>
      <w:proofErr w:type="spellStart"/>
      <w:r w:rsidR="002665E4" w:rsidRPr="00547A97">
        <w:rPr>
          <w:rFonts w:asciiTheme="minorHAnsi" w:hAnsiTheme="minorHAnsi" w:cstheme="minorHAnsi"/>
        </w:rPr>
        <w:t>Honjo</w:t>
      </w:r>
      <w:proofErr w:type="spellEnd"/>
      <w:r w:rsidR="002665E4" w:rsidRPr="00547A97">
        <w:rPr>
          <w:rFonts w:asciiTheme="minorHAnsi" w:hAnsiTheme="minorHAnsi" w:cstheme="minorHAnsi"/>
        </w:rPr>
        <w:t>, investigador na Universidade de Quioto, no Japão, descobriu uma proteína nas células imunitárias</w:t>
      </w:r>
      <w:r w:rsidR="00547A97" w:rsidRPr="00547A97">
        <w:rPr>
          <w:rFonts w:asciiTheme="minorHAnsi" w:hAnsiTheme="minorHAnsi" w:cstheme="minorHAnsi"/>
        </w:rPr>
        <w:t xml:space="preserve">, </w:t>
      </w:r>
      <w:r w:rsidR="00547A97" w:rsidRPr="00547A97">
        <w:rPr>
          <w:rFonts w:asciiTheme="minorHAnsi" w:hAnsiTheme="minorHAnsi" w:cstheme="minorHAnsi"/>
          <w:color w:val="0A0A0A"/>
          <w:shd w:val="clear" w:color="auto" w:fill="FEFEFE"/>
        </w:rPr>
        <w:t>a PD</w:t>
      </w:r>
      <w:r w:rsidR="00E52046">
        <w:rPr>
          <w:rFonts w:asciiTheme="minorHAnsi" w:hAnsiTheme="minorHAnsi" w:cstheme="minorHAnsi"/>
          <w:color w:val="0A0A0A"/>
          <w:shd w:val="clear" w:color="auto" w:fill="FEFEFE"/>
        </w:rPr>
        <w:t>-</w:t>
      </w:r>
      <w:bookmarkStart w:id="0" w:name="_GoBack"/>
      <w:bookmarkEnd w:id="0"/>
      <w:r w:rsidR="00547A97" w:rsidRPr="00547A97">
        <w:rPr>
          <w:rFonts w:asciiTheme="minorHAnsi" w:hAnsiTheme="minorHAnsi" w:cstheme="minorHAnsi"/>
          <w:color w:val="0A0A0A"/>
          <w:shd w:val="clear" w:color="auto" w:fill="FEFEFE"/>
        </w:rPr>
        <w:t>1,</w:t>
      </w:r>
      <w:r w:rsidR="002665E4" w:rsidRPr="00547A97">
        <w:rPr>
          <w:rFonts w:asciiTheme="minorHAnsi" w:hAnsiTheme="minorHAnsi" w:cstheme="minorHAnsi"/>
        </w:rPr>
        <w:t xml:space="preserve"> que</w:t>
      </w:r>
      <w:r w:rsidR="002665E4" w:rsidRPr="006C75FE">
        <w:rPr>
          <w:rFonts w:asciiTheme="minorHAnsi" w:hAnsiTheme="minorHAnsi" w:cstheme="minorHAnsi"/>
        </w:rPr>
        <w:t xml:space="preserve"> também funciona como </w:t>
      </w:r>
      <w:r>
        <w:rPr>
          <w:rFonts w:asciiTheme="minorHAnsi" w:hAnsiTheme="minorHAnsi" w:cstheme="minorHAnsi"/>
        </w:rPr>
        <w:t>“</w:t>
      </w:r>
      <w:r w:rsidR="002665E4" w:rsidRPr="006C75FE">
        <w:rPr>
          <w:rFonts w:asciiTheme="minorHAnsi" w:hAnsiTheme="minorHAnsi" w:cstheme="minorHAnsi"/>
        </w:rPr>
        <w:t>travão</w:t>
      </w:r>
      <w:r>
        <w:rPr>
          <w:rFonts w:asciiTheme="minorHAnsi" w:hAnsiTheme="minorHAnsi" w:cstheme="minorHAnsi"/>
        </w:rPr>
        <w:t>”</w:t>
      </w:r>
      <w:r w:rsidR="002665E4" w:rsidRPr="006C75FE">
        <w:rPr>
          <w:rFonts w:asciiTheme="minorHAnsi" w:hAnsiTheme="minorHAnsi" w:cstheme="minorHAnsi"/>
        </w:rPr>
        <w:t xml:space="preserve">, mas com um mecanismo de </w:t>
      </w:r>
      <w:proofErr w:type="spellStart"/>
      <w:r w:rsidR="002665E4" w:rsidRPr="006C75F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c</w:t>
      </w:r>
      <w:r w:rsidR="002665E4" w:rsidRPr="006C75FE">
        <w:rPr>
          <w:rFonts w:asciiTheme="minorHAnsi" w:hAnsiTheme="minorHAnsi" w:cstheme="minorHAnsi"/>
        </w:rPr>
        <w:t>ção</w:t>
      </w:r>
      <w:proofErr w:type="spellEnd"/>
      <w:r w:rsidR="002665E4" w:rsidRPr="006C75FE">
        <w:rPr>
          <w:rFonts w:asciiTheme="minorHAnsi" w:hAnsiTheme="minorHAnsi" w:cstheme="minorHAnsi"/>
        </w:rPr>
        <w:t xml:space="preserve"> diferente. </w:t>
      </w:r>
    </w:p>
    <w:p w14:paraId="34D89683" w14:textId="6E8B861A" w:rsidR="002665E4" w:rsidRPr="006C75FE" w:rsidRDefault="002665E4" w:rsidP="006C75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C75FE">
        <w:rPr>
          <w:rFonts w:asciiTheme="minorHAnsi" w:hAnsiTheme="minorHAnsi" w:cstheme="minorHAnsi"/>
        </w:rPr>
        <w:t>Os tratamentos baseados nesta descoberta têm-se mostrado eficazes pelo menos para alguns tipos de cancro.</w:t>
      </w:r>
      <w:r w:rsidR="006C75FE">
        <w:rPr>
          <w:rFonts w:asciiTheme="minorHAnsi" w:hAnsiTheme="minorHAnsi" w:cstheme="minorHAnsi"/>
        </w:rPr>
        <w:t xml:space="preserve"> </w:t>
      </w:r>
      <w:r w:rsidRPr="006C75FE">
        <w:rPr>
          <w:rFonts w:asciiTheme="minorHAnsi" w:hAnsiTheme="minorHAnsi" w:cstheme="minorHAnsi"/>
        </w:rPr>
        <w:t>O primeiro medicamento de imunoterapia</w:t>
      </w:r>
      <w:r w:rsidR="00607EEB">
        <w:rPr>
          <w:rFonts w:asciiTheme="minorHAnsi" w:hAnsiTheme="minorHAnsi" w:cstheme="minorHAnsi"/>
        </w:rPr>
        <w:t xml:space="preserve">, </w:t>
      </w:r>
      <w:r w:rsidR="00607EEB" w:rsidRPr="00607EEB">
        <w:rPr>
          <w:rFonts w:asciiTheme="minorHAnsi" w:hAnsiTheme="minorHAnsi" w:cstheme="minorHAnsi"/>
        </w:rPr>
        <w:t xml:space="preserve">o </w:t>
      </w:r>
      <w:proofErr w:type="spellStart"/>
      <w:r w:rsidR="00607EEB" w:rsidRPr="00607EEB">
        <w:rPr>
          <w:rFonts w:asciiTheme="minorHAnsi" w:hAnsiTheme="minorHAnsi" w:cstheme="minorHAnsi"/>
          <w:bCs/>
          <w:color w:val="222222"/>
          <w:shd w:val="clear" w:color="auto" w:fill="FFFFFF"/>
        </w:rPr>
        <w:t>ipilimumab</w:t>
      </w:r>
      <w:proofErr w:type="spellEnd"/>
      <w:r w:rsidR="00607EEB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,</w:t>
      </w:r>
      <w:r w:rsidRPr="006C75FE">
        <w:rPr>
          <w:rFonts w:asciiTheme="minorHAnsi" w:hAnsiTheme="minorHAnsi" w:cstheme="minorHAnsi"/>
        </w:rPr>
        <w:t xml:space="preserve"> foi aprovado em 2011 e tem sido usado num vasto conjunto de doentes. </w:t>
      </w:r>
      <w:r w:rsidR="00607EEB">
        <w:rPr>
          <w:rFonts w:asciiTheme="minorHAnsi" w:hAnsiTheme="minorHAnsi" w:cstheme="minorHAnsi"/>
        </w:rPr>
        <w:t xml:space="preserve">Outros medicamentos imunológicos têm sido desenvolvidos </w:t>
      </w:r>
      <w:r w:rsidR="00607EEB" w:rsidRPr="00607EEB">
        <w:rPr>
          <w:rFonts w:asciiTheme="minorHAnsi" w:hAnsiTheme="minorHAnsi" w:cstheme="minorHAnsi"/>
        </w:rPr>
        <w:t xml:space="preserve">como o </w:t>
      </w:r>
      <w:proofErr w:type="spellStart"/>
      <w:r w:rsidR="00607EEB" w:rsidRPr="00607EEB">
        <w:rPr>
          <w:rFonts w:asciiTheme="minorHAnsi" w:hAnsiTheme="minorHAnsi" w:cstheme="minorHAnsi"/>
          <w:shd w:val="clear" w:color="auto" w:fill="FFFFFF"/>
        </w:rPr>
        <w:t>nivolumab</w:t>
      </w:r>
      <w:proofErr w:type="spellEnd"/>
      <w:r w:rsidR="00607EEB" w:rsidRPr="00607EEB">
        <w:rPr>
          <w:rFonts w:asciiTheme="minorHAnsi" w:hAnsiTheme="minorHAnsi" w:cstheme="minorHAnsi"/>
          <w:shd w:val="clear" w:color="auto" w:fill="FFFFFF"/>
        </w:rPr>
        <w:t xml:space="preserve"> e o </w:t>
      </w:r>
      <w:proofErr w:type="spellStart"/>
      <w:r w:rsidR="00607EEB" w:rsidRPr="00607EEB">
        <w:rPr>
          <w:rFonts w:asciiTheme="minorHAnsi" w:hAnsiTheme="minorHAnsi" w:cstheme="minorHAnsi"/>
          <w:shd w:val="clear" w:color="auto" w:fill="FFFFFF"/>
        </w:rPr>
        <w:t>pembrolizumab</w:t>
      </w:r>
      <w:proofErr w:type="spellEnd"/>
      <w:r w:rsidR="00607EEB" w:rsidRPr="00607EEB">
        <w:rPr>
          <w:rFonts w:asciiTheme="minorHAnsi" w:hAnsiTheme="minorHAnsi" w:cstheme="minorHAnsi"/>
        </w:rPr>
        <w:t xml:space="preserve">. </w:t>
      </w:r>
      <w:r w:rsidR="006C75FE" w:rsidRPr="006C75FE">
        <w:rPr>
          <w:rFonts w:asciiTheme="minorHAnsi" w:hAnsiTheme="minorHAnsi" w:cstheme="minorHAnsi"/>
        </w:rPr>
        <w:t xml:space="preserve">Estes tipos de tratamentos têm-se mostrado particularmente eficazes </w:t>
      </w:r>
      <w:r w:rsidR="006C75FE" w:rsidRPr="006C75FE">
        <w:rPr>
          <w:rFonts w:asciiTheme="minorHAnsi" w:hAnsiTheme="minorHAnsi" w:cstheme="minorHAnsi"/>
        </w:rPr>
        <w:lastRenderedPageBreak/>
        <w:t xml:space="preserve">contra o melanoma — cancro da pele maligno —, mas ainda não pode ser aplicada de uma forma alargada a todos os tipos de cancro. </w:t>
      </w:r>
      <w:r w:rsidR="006C75FE">
        <w:rPr>
          <w:rFonts w:asciiTheme="minorHAnsi" w:hAnsiTheme="minorHAnsi" w:cstheme="minorHAnsi"/>
        </w:rPr>
        <w:t xml:space="preserve">Outro problema com este tipo de tratamento é o de poder levar a uma </w:t>
      </w:r>
      <w:proofErr w:type="spellStart"/>
      <w:r w:rsidR="006C75FE">
        <w:rPr>
          <w:rFonts w:asciiTheme="minorHAnsi" w:hAnsiTheme="minorHAnsi" w:cstheme="minorHAnsi"/>
        </w:rPr>
        <w:t>sobreactivação</w:t>
      </w:r>
      <w:proofErr w:type="spellEnd"/>
      <w:r w:rsidR="006C75FE">
        <w:rPr>
          <w:rFonts w:asciiTheme="minorHAnsi" w:hAnsiTheme="minorHAnsi" w:cstheme="minorHAnsi"/>
        </w:rPr>
        <w:t xml:space="preserve"> indesejada do sistema imunitário. Contudo, o</w:t>
      </w:r>
      <w:r w:rsidRPr="006C75FE">
        <w:rPr>
          <w:rFonts w:asciiTheme="minorHAnsi" w:hAnsiTheme="minorHAnsi" w:cstheme="minorHAnsi"/>
        </w:rPr>
        <w:t xml:space="preserve">s </w:t>
      </w:r>
      <w:r w:rsidR="006C75FE">
        <w:rPr>
          <w:rFonts w:asciiTheme="minorHAnsi" w:hAnsiTheme="minorHAnsi" w:cstheme="minorHAnsi"/>
        </w:rPr>
        <w:t xml:space="preserve">entusiasmantes </w:t>
      </w:r>
      <w:r w:rsidRPr="006C75FE">
        <w:rPr>
          <w:rFonts w:asciiTheme="minorHAnsi" w:hAnsiTheme="minorHAnsi" w:cstheme="minorHAnsi"/>
        </w:rPr>
        <w:t xml:space="preserve">resultados </w:t>
      </w:r>
      <w:r w:rsidR="006C75FE">
        <w:rPr>
          <w:rFonts w:asciiTheme="minorHAnsi" w:hAnsiTheme="minorHAnsi" w:cstheme="minorHAnsi"/>
        </w:rPr>
        <w:t xml:space="preserve">positivos </w:t>
      </w:r>
      <w:r w:rsidRPr="006C75FE">
        <w:rPr>
          <w:rFonts w:asciiTheme="minorHAnsi" w:hAnsiTheme="minorHAnsi" w:cstheme="minorHAnsi"/>
        </w:rPr>
        <w:t>que têm sido alcançados, fizeram com que a Assembleia do Nobel achasse que era o momento certo para atribuir o prémio a estes dois investigadores.</w:t>
      </w:r>
    </w:p>
    <w:p w14:paraId="1E0CB5E9" w14:textId="68AB723A" w:rsidR="006C75FE" w:rsidRDefault="006C75FE" w:rsidP="006C75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449F8F5" w14:textId="1D6A2DDF" w:rsidR="006C75FE" w:rsidRDefault="006C75FE" w:rsidP="006C75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António Piedade</w:t>
      </w:r>
    </w:p>
    <w:p w14:paraId="0D6E81C2" w14:textId="78055035" w:rsidR="006C75FE" w:rsidRPr="006C75FE" w:rsidRDefault="006C75FE" w:rsidP="006C75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p w14:paraId="36DD4A8F" w14:textId="77777777" w:rsidR="002665E4" w:rsidRPr="002665E4" w:rsidRDefault="002665E4">
      <w:pPr>
        <w:rPr>
          <w:rFonts w:cstheme="minorHAnsi"/>
          <w:sz w:val="24"/>
          <w:szCs w:val="24"/>
          <w:lang w:val="pt-PT"/>
        </w:rPr>
      </w:pPr>
    </w:p>
    <w:sectPr w:rsidR="002665E4" w:rsidRPr="00266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5"/>
    <w:rsid w:val="00041F2A"/>
    <w:rsid w:val="002665E4"/>
    <w:rsid w:val="002C2BE2"/>
    <w:rsid w:val="0046370F"/>
    <w:rsid w:val="00547A97"/>
    <w:rsid w:val="00607EEB"/>
    <w:rsid w:val="006C75FE"/>
    <w:rsid w:val="006F6B02"/>
    <w:rsid w:val="007F6555"/>
    <w:rsid w:val="009734D4"/>
    <w:rsid w:val="009B1268"/>
    <w:rsid w:val="00A45043"/>
    <w:rsid w:val="00BA56A7"/>
    <w:rsid w:val="00C26C8F"/>
    <w:rsid w:val="00D83A24"/>
    <w:rsid w:val="00E52046"/>
    <w:rsid w:val="00E5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5E10"/>
  <w15:chartTrackingRefBased/>
  <w15:docId w15:val="{71BD2BDD-6681-4043-9423-1AF57CB0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6F6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6B0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6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14</cp:revision>
  <dcterms:created xsi:type="dcterms:W3CDTF">2018-10-01T11:08:00Z</dcterms:created>
  <dcterms:modified xsi:type="dcterms:W3CDTF">2018-10-01T11:59:00Z</dcterms:modified>
</cp:coreProperties>
</file>