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17A85" w14:textId="55B29731" w:rsidR="002C2BE2" w:rsidRPr="00AD1C84" w:rsidRDefault="00AD1C84">
      <w:pPr>
        <w:rPr>
          <w:rStyle w:val="Forte"/>
          <w:rFonts w:ascii="Tahoma" w:hAnsi="Tahoma" w:cs="Tahoma"/>
          <w:color w:val="252525"/>
          <w:sz w:val="20"/>
          <w:szCs w:val="20"/>
          <w:shd w:val="clear" w:color="auto" w:fill="FFFFFF"/>
          <w:lang w:val="pt-PT"/>
        </w:rPr>
      </w:pPr>
      <w:r w:rsidRPr="00AD1C84">
        <w:rPr>
          <w:rStyle w:val="Forte"/>
          <w:rFonts w:ascii="Tahoma" w:hAnsi="Tahoma" w:cs="Tahoma"/>
          <w:color w:val="252525"/>
          <w:sz w:val="20"/>
          <w:szCs w:val="20"/>
          <w:shd w:val="clear" w:color="auto" w:fill="FFFFFF"/>
          <w:lang w:val="pt-PT"/>
        </w:rPr>
        <w:t>Estágios de Verão Ciência Viva</w:t>
      </w:r>
    </w:p>
    <w:p w14:paraId="3F5F042C" w14:textId="2C073682" w:rsidR="00AD1C84" w:rsidRPr="00AD1C84" w:rsidRDefault="00AD1C84">
      <w:pPr>
        <w:rPr>
          <w:rStyle w:val="Forte"/>
          <w:rFonts w:ascii="Tahoma" w:hAnsi="Tahoma" w:cs="Tahoma"/>
          <w:color w:val="252525"/>
          <w:sz w:val="20"/>
          <w:szCs w:val="20"/>
          <w:shd w:val="clear" w:color="auto" w:fill="FFFFFF"/>
          <w:lang w:val="pt-PT"/>
        </w:rPr>
      </w:pPr>
    </w:p>
    <w:p w14:paraId="57B79305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 xml:space="preserve">Os Estágios de Verão Ciência Viva são uma oportunidade única para os estudantes do ensino secundário e profissional terem um contacto directo com o trabalho realizado nos centros de investigação e nas empresas com I&amp;D (actividades de investigação e desenvolvimento). </w:t>
      </w:r>
    </w:p>
    <w:p w14:paraId="092DCAEB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 xml:space="preserve">Num contexto real de trabalho e através da aquisição de competências do raciocínio científico, os participantes irão preparar-se para os desafios futuros do mundo profissional. </w:t>
      </w:r>
    </w:p>
    <w:p w14:paraId="54946DE7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Os estágios decorrem entre 13 de Julho e 11 de Setembro, têm a duração mínima de 15 dias e podem prolongar-se até um mês. A cada aluno será atribuído um subsídio com o valor máximo de 400€.</w:t>
      </w:r>
    </w:p>
    <w:p w14:paraId="5D49274F" w14:textId="77777777" w:rsidR="00AD1C84" w:rsidRPr="00AD1C84" w:rsidRDefault="00AD1C84" w:rsidP="00AD1C84">
      <w:pPr>
        <w:rPr>
          <w:lang w:val="pt-PT"/>
        </w:rPr>
      </w:pPr>
    </w:p>
    <w:p w14:paraId="5A75ED38" w14:textId="0BBE495C" w:rsidR="00AD1C84" w:rsidRDefault="00AD1C84" w:rsidP="00AD1C84">
      <w:r w:rsidRPr="00AD1C84">
        <w:rPr>
          <w:lang w:val="pt-PT"/>
        </w:rPr>
        <w:t>Esta iniciativa da Ciência Viva conta com mais de 40 estágios em 18 instituições científicas, num total de 138 vagas.</w:t>
      </w:r>
      <w:r>
        <w:rPr>
          <w:lang w:val="pt-PT"/>
        </w:rPr>
        <w:t xml:space="preserve"> Mais informações: </w:t>
      </w:r>
      <w:hyperlink r:id="rId4" w:history="1">
        <w:r>
          <w:rPr>
            <w:rStyle w:val="Hiperligao"/>
          </w:rPr>
          <w:t>http://www.cienciaviva.pt/ocjf/</w:t>
        </w:r>
      </w:hyperlink>
    </w:p>
    <w:p w14:paraId="1E111322" w14:textId="77777777" w:rsidR="00AD1C84" w:rsidRPr="00AD1C84" w:rsidRDefault="00AD1C84" w:rsidP="00AD1C84">
      <w:pPr>
        <w:rPr>
          <w:lang w:val="pt-PT"/>
        </w:rPr>
      </w:pPr>
    </w:p>
    <w:p w14:paraId="791A7048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 xml:space="preserve"> </w:t>
      </w:r>
    </w:p>
    <w:p w14:paraId="06526C6D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DESTAQUES</w:t>
      </w:r>
    </w:p>
    <w:p w14:paraId="2316453A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Porto · Instituto de Investigação e Inovação em Saúde - I3S</w:t>
      </w:r>
    </w:p>
    <w:p w14:paraId="286A7B51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"Bactérias Fluorescentes"</w:t>
      </w:r>
    </w:p>
    <w:p w14:paraId="1809A393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13 de Julho a 24 de Julho</w:t>
      </w:r>
    </w:p>
    <w:p w14:paraId="44D50D60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Os estudantes serão integrados na equipa do Laboratório Aberto - Ipatimup/i3S. O objectivo do estágio é desenvolver as técnicas básicas de Biologia Molecular, Engenharia Genética e Microbiologia como a produção e manutenção de meios de cultura para microrganismos, cultura bacteriana, transformação bacteriana com recurso a plasmídeos, manipulação de microrganismos, extração de proteínas, observação, recolha de resultados e a sua interpretação.</w:t>
      </w:r>
    </w:p>
    <w:p w14:paraId="7B72FB4F" w14:textId="77777777" w:rsidR="00AD1C84" w:rsidRDefault="00AD1C84" w:rsidP="00AD1C84">
      <w:pPr>
        <w:rPr>
          <w:lang w:val="pt-PT"/>
        </w:rPr>
      </w:pPr>
    </w:p>
    <w:p w14:paraId="3C6F06F3" w14:textId="1017C87C" w:rsidR="00AD1C84" w:rsidRPr="00AD1C84" w:rsidRDefault="00AD1C84" w:rsidP="00AD1C84">
      <w:pPr>
        <w:rPr>
          <w:lang w:val="pt-PT"/>
        </w:rPr>
      </w:pPr>
      <w:r w:rsidRPr="00AD1C84">
        <w:rPr>
          <w:b/>
          <w:bCs/>
          <w:lang w:val="pt-PT"/>
        </w:rPr>
        <w:t>Porto</w:t>
      </w:r>
      <w:r w:rsidRPr="00AD1C84">
        <w:rPr>
          <w:lang w:val="pt-PT"/>
        </w:rPr>
        <w:t xml:space="preserve"> · Centro Interdisciplinar de Investigação Marinha e Ambiental - CIIMAR</w:t>
      </w:r>
    </w:p>
    <w:p w14:paraId="0A6A6169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"Observação de golfinhos na Foz do Douro"</w:t>
      </w:r>
    </w:p>
    <w:p w14:paraId="2E27B769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13 de Julho a 13 de Agosto</w:t>
      </w:r>
    </w:p>
    <w:p w14:paraId="44B40ED0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Neste estágio todos os participantes serão integrados num programa de monitorização e observação de cetáceos, mais especificamente de golfinhos na zona costeira do Norte de Portugal, a partir de terra. Os estudantes terão como tarefas a observação e a organização de dados relacionados com o registo fotográfico, comportamentos, presença de barcos de pesca ou dados meteorológicos com influência nas espécies observadas na Foz do Rio Douro.</w:t>
      </w:r>
    </w:p>
    <w:p w14:paraId="383BE47E" w14:textId="77777777" w:rsidR="00AD1C84" w:rsidRDefault="00AD1C84" w:rsidP="00AD1C84">
      <w:pPr>
        <w:rPr>
          <w:lang w:val="pt-PT"/>
        </w:rPr>
      </w:pPr>
    </w:p>
    <w:p w14:paraId="4AA908F8" w14:textId="052003BC" w:rsidR="00AD1C84" w:rsidRPr="00AD1C84" w:rsidRDefault="00AD1C84" w:rsidP="00AD1C84">
      <w:pPr>
        <w:rPr>
          <w:lang w:val="pt-PT"/>
        </w:rPr>
      </w:pPr>
      <w:r w:rsidRPr="00AD1C84">
        <w:rPr>
          <w:b/>
          <w:bCs/>
          <w:lang w:val="pt-PT"/>
        </w:rPr>
        <w:t>Vila Rea</w:t>
      </w:r>
      <w:r w:rsidRPr="00AD1C84">
        <w:rPr>
          <w:lang w:val="pt-PT"/>
        </w:rPr>
        <w:t>l · Centro de Investigação e de Tecnologias Agro-Ambientais e Biológicas - CITAB</w:t>
      </w:r>
    </w:p>
    <w:p w14:paraId="51C9EFE7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lastRenderedPageBreak/>
        <w:t>"Análise Microbiológica e Perfil de Susceptibilidade a Antibióticos de Águas de Rios e Bivalves: Impacto ambiental"</w:t>
      </w:r>
    </w:p>
    <w:p w14:paraId="4B055AA4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15 de Julho a 15 de Agosto</w:t>
      </w:r>
    </w:p>
    <w:p w14:paraId="27732ABC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Este projecto contempla a observação de amostras biológicas de diferentes espécies de bivalves de água doce, a análise da qualidade de águas de afluentes do Rio Douro e o contacto com alguns métodos de recolha e de análises microbiológicas.</w:t>
      </w:r>
    </w:p>
    <w:p w14:paraId="22B68F04" w14:textId="77777777" w:rsidR="00AD1C84" w:rsidRDefault="00AD1C84" w:rsidP="00AD1C84">
      <w:pPr>
        <w:rPr>
          <w:lang w:val="pt-PT"/>
        </w:rPr>
      </w:pPr>
    </w:p>
    <w:p w14:paraId="083B2A05" w14:textId="6CB97B28" w:rsidR="00AD1C84" w:rsidRPr="00AD1C84" w:rsidRDefault="00AD1C84" w:rsidP="00AD1C84">
      <w:pPr>
        <w:rPr>
          <w:lang w:val="pt-PT"/>
        </w:rPr>
      </w:pPr>
      <w:r w:rsidRPr="00AD1C84">
        <w:rPr>
          <w:b/>
          <w:bCs/>
          <w:lang w:val="pt-PT"/>
        </w:rPr>
        <w:t>Faro</w:t>
      </w:r>
      <w:r w:rsidRPr="00AD1C84">
        <w:rPr>
          <w:lang w:val="pt-PT"/>
        </w:rPr>
        <w:t xml:space="preserve"> · Universidade do Algarve - Centro de Ciências do Mar do Algarve - CCMAR</w:t>
      </w:r>
    </w:p>
    <w:p w14:paraId="60C7AC60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"Novos anti-inflamatórios de origem marinha para aplicação terapêutica e cosmética"</w:t>
      </w:r>
    </w:p>
    <w:p w14:paraId="672CBF4E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15 de Julho a 7 de Agosto</w:t>
      </w:r>
    </w:p>
    <w:p w14:paraId="3AB40AC6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Os estudantes irão participar em estudos realizados em células da epiderme (queratinócitos), que pretendem avaliar a actividade anti-inflamatória de extratos de microalgas para assim determinar o seu potencial terapêutico/cosmético.</w:t>
      </w:r>
    </w:p>
    <w:p w14:paraId="24080A2F" w14:textId="77777777" w:rsidR="00AD1C84" w:rsidRDefault="00AD1C84" w:rsidP="00AD1C84">
      <w:pPr>
        <w:rPr>
          <w:lang w:val="pt-PT"/>
        </w:rPr>
      </w:pPr>
    </w:p>
    <w:p w14:paraId="280E15F0" w14:textId="50994C11" w:rsidR="00AD1C84" w:rsidRPr="00AD1C84" w:rsidRDefault="00AD1C84" w:rsidP="00AD1C84">
      <w:pPr>
        <w:rPr>
          <w:lang w:val="pt-PT"/>
        </w:rPr>
      </w:pPr>
      <w:r w:rsidRPr="00AD1C84">
        <w:rPr>
          <w:b/>
          <w:bCs/>
          <w:lang w:val="pt-PT"/>
        </w:rPr>
        <w:t>Matosinhos</w:t>
      </w:r>
      <w:r w:rsidRPr="00AD1C84">
        <w:rPr>
          <w:lang w:val="pt-PT"/>
        </w:rPr>
        <w:t xml:space="preserve"> · CEIIA - Centro para a Excelência e Inovação na Indústria Automóvel</w:t>
      </w:r>
    </w:p>
    <w:p w14:paraId="3F6C6105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"O caminho para o futuro sustentável do planeta"</w:t>
      </w:r>
    </w:p>
    <w:p w14:paraId="3BD2C593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19 Julho a 31 de Julho</w:t>
      </w:r>
    </w:p>
    <w:p w14:paraId="1FF25A31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Este Programa de Líderes Tecnológicos do Futuro é focado no desenvolvimento e valorização de novas soluções com impacto positivo na sustentabilidade e qualidade de vida no planeta. Em todo o processo do estágio serão também apreendidas competências soft de liderança, gestão e comunicação.</w:t>
      </w:r>
    </w:p>
    <w:p w14:paraId="12922C1A" w14:textId="77777777" w:rsidR="00AD1C84" w:rsidRDefault="00AD1C84" w:rsidP="00AD1C84">
      <w:pPr>
        <w:rPr>
          <w:lang w:val="pt-PT"/>
        </w:rPr>
      </w:pPr>
    </w:p>
    <w:p w14:paraId="2F7ACFB6" w14:textId="637B7707" w:rsidR="00AD1C84" w:rsidRPr="00AD1C84" w:rsidRDefault="00AD1C84" w:rsidP="00AD1C84">
      <w:pPr>
        <w:rPr>
          <w:lang w:val="pt-PT"/>
        </w:rPr>
      </w:pPr>
      <w:r w:rsidRPr="00AD1C84">
        <w:rPr>
          <w:b/>
          <w:bCs/>
          <w:lang w:val="pt-PT"/>
        </w:rPr>
        <w:t>Pampilhosa da Serra</w:t>
      </w:r>
      <w:r w:rsidRPr="00AD1C84">
        <w:rPr>
          <w:lang w:val="pt-PT"/>
        </w:rPr>
        <w:t xml:space="preserve"> · Instituto de Telecomunicações - IT - Aveiro</w:t>
      </w:r>
    </w:p>
    <w:p w14:paraId="157F3EA7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"Ciber-Cosmos - o céu à distância de um clique"</w:t>
      </w:r>
    </w:p>
    <w:p w14:paraId="4D9355B9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29 de Julho a 15 de Agosto</w:t>
      </w:r>
    </w:p>
    <w:p w14:paraId="284C77DF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O aluno irá trabalhar na configuração do eVscope (telescópio com sensor digital), que será gerido a partir de um smartphone com base nas coordenadas GPS e no mapa de estrelas interno deste equipamento. Medirá também as condições de observação naturais e a poluição luminosa.</w:t>
      </w:r>
    </w:p>
    <w:p w14:paraId="38A9432F" w14:textId="77777777" w:rsidR="00AD1C84" w:rsidRDefault="00AD1C84" w:rsidP="00AD1C84">
      <w:pPr>
        <w:rPr>
          <w:lang w:val="pt-PT"/>
        </w:rPr>
      </w:pPr>
    </w:p>
    <w:p w14:paraId="189F5B70" w14:textId="0CB28BC9" w:rsidR="00AD1C84" w:rsidRPr="00AD1C84" w:rsidRDefault="00AD1C84" w:rsidP="00AD1C84">
      <w:pPr>
        <w:rPr>
          <w:lang w:val="pt-PT"/>
        </w:rPr>
      </w:pPr>
      <w:r w:rsidRPr="00AD1C84">
        <w:rPr>
          <w:b/>
          <w:bCs/>
          <w:lang w:val="pt-PT"/>
        </w:rPr>
        <w:t>Lisboa</w:t>
      </w:r>
      <w:r w:rsidRPr="00AD1C84">
        <w:rPr>
          <w:lang w:val="pt-PT"/>
        </w:rPr>
        <w:t xml:space="preserve"> · Instituto de Ciências Sociais - ICS</w:t>
      </w:r>
    </w:p>
    <w:p w14:paraId="34839EB8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"Os Objectivos do Desenvolvimento Sustentável pela lente das ciências sociais"</w:t>
      </w:r>
    </w:p>
    <w:p w14:paraId="386CDA2D" w14:textId="77777777" w:rsidR="00AD1C84" w:rsidRPr="00AD1C84" w:rsidRDefault="00AD1C84" w:rsidP="00AD1C84">
      <w:pPr>
        <w:rPr>
          <w:lang w:val="pt-PT"/>
        </w:rPr>
      </w:pPr>
      <w:r w:rsidRPr="00AD1C84">
        <w:rPr>
          <w:lang w:val="pt-PT"/>
        </w:rPr>
        <w:t>10 a 14 de Agosto</w:t>
      </w:r>
    </w:p>
    <w:p w14:paraId="2BC2E32F" w14:textId="50833F82" w:rsidR="00AD1C84" w:rsidRDefault="00AD1C84" w:rsidP="00AD1C84">
      <w:pPr>
        <w:rPr>
          <w:lang w:val="pt-PT"/>
        </w:rPr>
      </w:pPr>
      <w:r w:rsidRPr="00AD1C84">
        <w:rPr>
          <w:lang w:val="pt-PT"/>
        </w:rPr>
        <w:t xml:space="preserve">Os jovens irão trabalhar em projectos que o ICS tem em curso sobre ODS, pesquisar e analisar dados, fazer trabalho de campo sobre o tema e experimentar as ferramentas disponíveis, como é o caso de um jogo inspirado neste tema.  </w:t>
      </w:r>
    </w:p>
    <w:p w14:paraId="56284B79" w14:textId="62E4345A" w:rsidR="00AD1C84" w:rsidRDefault="00AD1C84" w:rsidP="00AD1C84">
      <w:pPr>
        <w:rPr>
          <w:lang w:val="pt-PT"/>
        </w:rPr>
      </w:pPr>
    </w:p>
    <w:p w14:paraId="67B940E7" w14:textId="01D95650" w:rsidR="00AD1C84" w:rsidRPr="00AD1C84" w:rsidRDefault="00AD1C84" w:rsidP="00AD1C84">
      <w:pPr>
        <w:rPr>
          <w:lang w:val="pt-PT"/>
        </w:rPr>
      </w:pPr>
      <w:r>
        <w:rPr>
          <w:lang w:val="pt-PT"/>
        </w:rPr>
        <w:t>Ciência na Imprensa Regional – Ciência Viva</w:t>
      </w:r>
    </w:p>
    <w:sectPr w:rsidR="00AD1C84" w:rsidRPr="00AD1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74"/>
    <w:rsid w:val="00255274"/>
    <w:rsid w:val="002C2BE2"/>
    <w:rsid w:val="00AD1C84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2566"/>
  <w15:chartTrackingRefBased/>
  <w15:docId w15:val="{2A22BE84-C250-48A3-91D3-0542E114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AD1C84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AD1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enciaviva.pt/ocjf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2020-07-06T14:02:00Z</dcterms:created>
  <dcterms:modified xsi:type="dcterms:W3CDTF">2020-07-06T14:05:00Z</dcterms:modified>
</cp:coreProperties>
</file>