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A3" w:rsidRDefault="002701A3" w:rsidP="002701A3">
      <w:r>
        <w:t>O som do “</w:t>
      </w:r>
      <w:proofErr w:type="spellStart"/>
      <w:r>
        <w:t>Big</w:t>
      </w:r>
      <w:proofErr w:type="spellEnd"/>
      <w:r>
        <w:t xml:space="preserve"> </w:t>
      </w:r>
      <w:proofErr w:type="spellStart"/>
      <w:r>
        <w:t>Bang</w:t>
      </w:r>
      <w:proofErr w:type="spellEnd"/>
      <w:r>
        <w:t>”</w:t>
      </w:r>
    </w:p>
    <w:p w:rsidR="002701A3" w:rsidRDefault="002701A3" w:rsidP="002701A3">
      <w:r>
        <w:t xml:space="preserve">Já há alguns anos que o físico norte-americano John </w:t>
      </w:r>
      <w:proofErr w:type="spellStart"/>
      <w:r>
        <w:t>Cramer</w:t>
      </w:r>
      <w:proofErr w:type="spellEnd"/>
      <w:r>
        <w:t xml:space="preserve"> desenvolve algoritmos para construir modelos sonoros que descrevem a evolução do Universo a partir do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Bang</w:t>
      </w:r>
      <w:proofErr w:type="spellEnd"/>
      <w:r>
        <w:t>. Ele e a sua equipa, na Universidade de Washington, nos EUA, utilizam dados obtidos a partir do registo da radiação cósmica de fundo. Agora, e após a recente “</w:t>
      </w:r>
      <w:proofErr w:type="spellStart"/>
      <w:r>
        <w:t>actualização</w:t>
      </w:r>
      <w:proofErr w:type="spellEnd"/>
      <w:r>
        <w:t xml:space="preserve">” da radiação cósmica de fundo registada pelo telescópio espacial </w:t>
      </w:r>
      <w:proofErr w:type="spellStart"/>
      <w:r>
        <w:t>Planck</w:t>
      </w:r>
      <w:proofErr w:type="spellEnd"/>
      <w:r>
        <w:t xml:space="preserve"> (da Agência Espacial Europeia), a equipa de </w:t>
      </w:r>
      <w:proofErr w:type="spellStart"/>
      <w:r>
        <w:t>Cramer</w:t>
      </w:r>
      <w:proofErr w:type="spellEnd"/>
      <w:r>
        <w:t xml:space="preserve"> recriou o som (tal como se o pudéssemos tido ouvido) que terá ressoado entre os 360 mil e 760 mil anos depois do “</w:t>
      </w:r>
      <w:proofErr w:type="spellStart"/>
      <w:r>
        <w:t>Big</w:t>
      </w:r>
      <w:proofErr w:type="spellEnd"/>
      <w:r>
        <w:t xml:space="preserve"> </w:t>
      </w:r>
      <w:proofErr w:type="spellStart"/>
      <w:r>
        <w:t>Bang</w:t>
      </w:r>
      <w:proofErr w:type="spellEnd"/>
      <w:r>
        <w:t xml:space="preserve">”. O leitor pode ouvir 100 segundos do resultado da recriação sonora neste sítio: </w:t>
      </w:r>
      <w:hyperlink r:id="rId4" w:history="1">
        <w:r w:rsidRPr="0086286B">
          <w:rPr>
            <w:color w:val="0000FF"/>
            <w:u w:val="single"/>
          </w:rPr>
          <w:t>http://www.washington.edu/news/2013/04/04/listening-to-the-big-bang-in-high-fidelity-audio/</w:t>
        </w:r>
      </w:hyperlink>
      <w:r>
        <w:t xml:space="preserve">. Diga-se, a propósito, que os dados obtidos pelo telescópio </w:t>
      </w:r>
      <w:proofErr w:type="spellStart"/>
      <w:r>
        <w:t>Planck</w:t>
      </w:r>
      <w:proofErr w:type="spellEnd"/>
      <w:r>
        <w:t xml:space="preserve"> indicam uma idade de 13,8 mil milhões de anos para o Universo originado no “</w:t>
      </w:r>
      <w:proofErr w:type="spellStart"/>
      <w:r>
        <w:t>Big</w:t>
      </w:r>
      <w:proofErr w:type="spellEnd"/>
      <w:r>
        <w:t xml:space="preserve"> </w:t>
      </w:r>
      <w:proofErr w:type="spellStart"/>
      <w:r>
        <w:t>Bang</w:t>
      </w:r>
      <w:proofErr w:type="spellEnd"/>
      <w:r>
        <w:t xml:space="preserve">”. </w:t>
      </w:r>
    </w:p>
    <w:p w:rsidR="008E2BB2" w:rsidRDefault="002701A3"/>
    <w:sectPr w:rsidR="008E2BB2" w:rsidSect="00132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1A3"/>
    <w:rsid w:val="00132A07"/>
    <w:rsid w:val="0024012E"/>
    <w:rsid w:val="002701A3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shington.edu/news/2013/04/04/listening-to-the-big-bang-in-high-fidelity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2013-04-15T10:43:00Z</dcterms:created>
  <dcterms:modified xsi:type="dcterms:W3CDTF">2013-04-15T10:44:00Z</dcterms:modified>
</cp:coreProperties>
</file>