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45" w:rsidRPr="00316697" w:rsidRDefault="006305F1">
      <w:pPr>
        <w:rPr>
          <w:rFonts w:ascii="Courier New" w:hAnsi="Courier New" w:cs="Courier New"/>
          <w:shd w:val="clear" w:color="auto" w:fill="FFFFFF"/>
        </w:rPr>
      </w:pPr>
      <w:r w:rsidRPr="00316697">
        <w:rPr>
          <w:rStyle w:val="Strong"/>
          <w:rFonts w:ascii="Courier New" w:hAnsi="Courier New" w:cs="Courier New"/>
          <w:shd w:val="clear" w:color="auto" w:fill="FFFFFF"/>
        </w:rPr>
        <w:t>“</w:t>
      </w:r>
      <w:proofErr w:type="gramStart"/>
      <w:r w:rsidRPr="00316697">
        <w:rPr>
          <w:rStyle w:val="Strong"/>
          <w:rFonts w:ascii="Courier New" w:hAnsi="Courier New" w:cs="Courier New"/>
          <w:shd w:val="clear" w:color="auto" w:fill="FFFFFF"/>
        </w:rPr>
        <w:t>Isto não é (só) matemática</w:t>
      </w:r>
      <w:proofErr w:type="gramEnd"/>
      <w:r w:rsidRPr="00316697">
        <w:rPr>
          <w:rStyle w:val="Strong"/>
          <w:rFonts w:ascii="Courier New" w:hAnsi="Courier New" w:cs="Courier New"/>
          <w:shd w:val="clear" w:color="auto" w:fill="FFFFFF"/>
        </w:rPr>
        <w:t>”</w:t>
      </w:r>
      <w:r w:rsidRPr="00316697">
        <w:rPr>
          <w:rFonts w:ascii="Courier New" w:hAnsi="Courier New" w:cs="Courier New"/>
          <w:shd w:val="clear" w:color="auto" w:fill="FFFFFF"/>
        </w:rPr>
        <w:t xml:space="preserve"> </w:t>
      </w:r>
    </w:p>
    <w:p w:rsidR="00DE7145" w:rsidRPr="00C93704" w:rsidRDefault="00DE7145">
      <w:pPr>
        <w:rPr>
          <w:rFonts w:cs="Courier New"/>
          <w:sz w:val="24"/>
          <w:szCs w:val="24"/>
          <w:shd w:val="clear" w:color="auto" w:fill="FFFFFF"/>
        </w:rPr>
      </w:pPr>
    </w:p>
    <w:p w:rsidR="00A70AB5" w:rsidRPr="00C93704" w:rsidRDefault="00A70AB5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 xml:space="preserve">A literatura portuguesa de divulgação de ciência tem ganho nos últimos anos obras de qualidade internacional. Uma delas foi publicada em Outubro do ano passado (2012) e, devo escrever, eleva o patamar da excelência 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e da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 exigência para 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este género tão importante para 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>o desenvolvimento da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cultura científica de um povo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 em liberdade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. Estou a referir-me ao livro feito a quatro mãos por Alexandre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Aibéo</w:t>
      </w:r>
      <w:proofErr w:type="spellEnd"/>
      <w:r w:rsidRPr="00C93704">
        <w:rPr>
          <w:rFonts w:cs="Courier New"/>
          <w:sz w:val="24"/>
          <w:szCs w:val="24"/>
          <w:shd w:val="clear" w:color="auto" w:fill="FFFFFF"/>
        </w:rPr>
        <w:t xml:space="preserve">, que o escreveu, e por Pedro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Aibéo</w:t>
      </w:r>
      <w:proofErr w:type="spellEnd"/>
      <w:r w:rsidRPr="00C93704">
        <w:rPr>
          <w:rFonts w:cs="Courier New"/>
          <w:sz w:val="24"/>
          <w:szCs w:val="24"/>
          <w:shd w:val="clear" w:color="auto" w:fill="FFFFFF"/>
        </w:rPr>
        <w:t xml:space="preserve"> que o ilustrou, e que tem por título “</w:t>
      </w:r>
      <w:r w:rsidRPr="00C93704">
        <w:rPr>
          <w:rFonts w:cs="Courier New"/>
          <w:b/>
          <w:i/>
          <w:sz w:val="24"/>
          <w:szCs w:val="24"/>
          <w:shd w:val="clear" w:color="auto" w:fill="FFFFFF"/>
        </w:rPr>
        <w:t>Isto não é (só) matemática</w:t>
      </w:r>
      <w:r w:rsidRPr="00C93704">
        <w:rPr>
          <w:rFonts w:cs="Courier New"/>
          <w:sz w:val="24"/>
          <w:szCs w:val="24"/>
          <w:shd w:val="clear" w:color="auto" w:fill="FFFFFF"/>
        </w:rPr>
        <w:t>”.</w:t>
      </w:r>
    </w:p>
    <w:p w:rsidR="004C0F66" w:rsidRPr="00C93704" w:rsidRDefault="00A70AB5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 xml:space="preserve">Editado pela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Quid</w:t>
      </w:r>
      <w:r w:rsidR="00626885" w:rsidRPr="00C93704">
        <w:rPr>
          <w:rFonts w:cs="Courier New"/>
          <w:sz w:val="24"/>
          <w:szCs w:val="24"/>
          <w:shd w:val="clear" w:color="auto" w:fill="FFFFFF"/>
        </w:rPr>
        <w:t>Novi</w:t>
      </w:r>
      <w:proofErr w:type="spellEnd"/>
      <w:r w:rsidR="00626885" w:rsidRPr="00C93704">
        <w:rPr>
          <w:rFonts w:cs="Courier New"/>
          <w:sz w:val="24"/>
          <w:szCs w:val="24"/>
          <w:shd w:val="clear" w:color="auto" w:fill="FFFFFF"/>
        </w:rPr>
        <w:t>, este livro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rasga</w:t>
      </w:r>
      <w:r w:rsidR="00626885" w:rsidRPr="00C93704">
        <w:rPr>
          <w:rFonts w:cs="Courier New"/>
          <w:sz w:val="24"/>
          <w:szCs w:val="24"/>
          <w:shd w:val="clear" w:color="auto" w:fill="FFFFFF"/>
        </w:rPr>
        <w:t xml:space="preserve"> os 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cenários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r w:rsidR="00626885" w:rsidRPr="00C93704">
        <w:rPr>
          <w:rFonts w:cs="Courier New"/>
          <w:sz w:val="24"/>
          <w:szCs w:val="24"/>
          <w:shd w:val="clear" w:color="auto" w:fill="FFFFFF"/>
        </w:rPr>
        <w:t xml:space="preserve">impossíveis e apresenta uma obra </w:t>
      </w:r>
      <w:r w:rsidR="00626885" w:rsidRPr="00C93704">
        <w:rPr>
          <w:rFonts w:cs="Courier New"/>
          <w:i/>
          <w:sz w:val="24"/>
          <w:szCs w:val="24"/>
          <w:shd w:val="clear" w:color="auto" w:fill="FFFFFF"/>
        </w:rPr>
        <w:t>sui generis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 xml:space="preserve"> no panorama da divulgação científica escrita e desenhada originalmente em português. </w:t>
      </w:r>
      <w:r w:rsidR="004C0F66" w:rsidRPr="00C93704">
        <w:rPr>
          <w:rFonts w:cs="Courier New"/>
          <w:i/>
          <w:sz w:val="24"/>
          <w:szCs w:val="24"/>
          <w:shd w:val="clear" w:color="auto" w:fill="FFFFFF"/>
        </w:rPr>
        <w:t>Sui generis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>, ou por outras palavras, única no seu género, pois os autores conseguem compaginar a divulgação acessível de conhecimento cie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ntífico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(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>com fórmulas matemáticas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)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, 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 xml:space="preserve">com a ilustração na forma </w:t>
      </w:r>
      <w:r w:rsidR="00F07315" w:rsidRPr="00C93704">
        <w:rPr>
          <w:rFonts w:cs="Courier New"/>
          <w:sz w:val="24"/>
          <w:szCs w:val="24"/>
          <w:shd w:val="clear" w:color="auto" w:fill="FFFFFF"/>
        </w:rPr>
        <w:t xml:space="preserve">de </w:t>
      </w:r>
      <w:proofErr w:type="gramStart"/>
      <w:r w:rsidR="00F07315" w:rsidRPr="00C93704">
        <w:rPr>
          <w:rFonts w:cs="Courier New"/>
          <w:sz w:val="24"/>
          <w:szCs w:val="24"/>
          <w:shd w:val="clear" w:color="auto" w:fill="FFFFFF"/>
        </w:rPr>
        <w:t>cartoons</w:t>
      </w:r>
      <w:proofErr w:type="gramEnd"/>
      <w:r w:rsidR="00F07315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>e banda desenhada e com humor quanto baste para que o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 leitor não perca o fio à meada e lhe apeteça 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 xml:space="preserve">mesmo 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>continuar a ler e ver.</w:t>
      </w:r>
      <w:r w:rsidR="004C0F66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</w:p>
    <w:p w:rsidR="00D73251" w:rsidRPr="00C93704" w:rsidRDefault="004C0F66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>Bom humor. E, se os cultores do género falam da inteligência intrínseca que existe no bom humor, então estamos perante um livro muito inteligente, que consegue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,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a meu ver</w:t>
      </w:r>
      <w:r w:rsidR="00D73251" w:rsidRPr="00C93704">
        <w:rPr>
          <w:rFonts w:cs="Courier New"/>
          <w:sz w:val="24"/>
          <w:szCs w:val="24"/>
          <w:shd w:val="clear" w:color="auto" w:fill="FFFFFF"/>
        </w:rPr>
        <w:t>, alcançar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os seus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objectivos</w:t>
      </w:r>
      <w:proofErr w:type="spellEnd"/>
      <w:r w:rsidRPr="00C93704">
        <w:rPr>
          <w:rFonts w:cs="Courier New"/>
          <w:sz w:val="24"/>
          <w:szCs w:val="24"/>
          <w:shd w:val="clear" w:color="auto" w:fill="FFFFFF"/>
        </w:rPr>
        <w:t xml:space="preserve">: «abordar alguns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aspectos</w:t>
      </w:r>
      <w:proofErr w:type="spellEnd"/>
      <w:r w:rsidRPr="00C93704">
        <w:rPr>
          <w:rFonts w:cs="Courier New"/>
          <w:sz w:val="24"/>
          <w:szCs w:val="24"/>
          <w:shd w:val="clear" w:color="auto" w:fill="FFFFFF"/>
        </w:rPr>
        <w:t xml:space="preserve"> que a Matemática trata mas sem estar muito preocupado com um formalismo muito denso, não pretendendo, com isso, carecer de rigor», conforme escreve Alexandre numa introdução intitulada “Ah não?”. </w:t>
      </w:r>
    </w:p>
    <w:p w:rsidR="00A70AB5" w:rsidRPr="00C93704" w:rsidRDefault="00D73251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>O livro e</w:t>
      </w:r>
      <w:r w:rsidR="004941F5" w:rsidRPr="00C93704">
        <w:rPr>
          <w:rFonts w:cs="Courier New"/>
          <w:sz w:val="24"/>
          <w:szCs w:val="24"/>
          <w:shd w:val="clear" w:color="auto" w:fill="FFFFFF"/>
        </w:rPr>
        <w:t>stá escrito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r w:rsidRPr="00C93704">
        <w:rPr>
          <w:rFonts w:cs="Courier New"/>
          <w:sz w:val="24"/>
          <w:szCs w:val="24"/>
          <w:shd w:val="clear" w:color="auto" w:fill="FFFFFF"/>
        </w:rPr>
        <w:t>num tom coloquial</w:t>
      </w:r>
      <w:r w:rsidR="004941F5" w:rsidRPr="00C93704">
        <w:rPr>
          <w:rFonts w:cs="Courier New"/>
          <w:sz w:val="24"/>
          <w:szCs w:val="24"/>
          <w:shd w:val="clear" w:color="auto" w:fill="FFFFFF"/>
        </w:rPr>
        <w:t>, com uma linguagem do dia-a-dia, o que facilita muito a eficácia com que consegue comunicar com o leitor. Prende livremente o leitor ao livro.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E o leitor leva o livro com ele.</w:t>
      </w:r>
    </w:p>
    <w:p w:rsidR="008037F3" w:rsidRPr="00C93704" w:rsidRDefault="00172819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>«</w:t>
      </w:r>
      <w:r w:rsidR="00A5481A" w:rsidRPr="00C93704">
        <w:rPr>
          <w:rFonts w:cs="Courier New"/>
          <w:i/>
          <w:sz w:val="24"/>
          <w:szCs w:val="24"/>
          <w:shd w:val="clear" w:color="auto" w:fill="FFFFFF"/>
        </w:rPr>
        <w:t>Se “Isto não é Matemática”, então o que é?</w:t>
      </w:r>
      <w:r w:rsidRPr="00C93704">
        <w:rPr>
          <w:rFonts w:cs="Courier New"/>
          <w:sz w:val="24"/>
          <w:szCs w:val="24"/>
          <w:shd w:val="clear" w:color="auto" w:fill="FFFFFF"/>
        </w:rPr>
        <w:t>»</w:t>
      </w:r>
      <w:r w:rsidR="004941F5" w:rsidRPr="00C93704">
        <w:rPr>
          <w:rFonts w:cs="Courier New"/>
          <w:sz w:val="24"/>
          <w:szCs w:val="24"/>
          <w:shd w:val="clear" w:color="auto" w:fill="FFFFFF"/>
        </w:rPr>
        <w:t xml:space="preserve"> assim começa a introdução.</w:t>
      </w:r>
      <w:r w:rsidR="00A5481A" w:rsidRPr="00C93704">
        <w:rPr>
          <w:rFonts w:cs="Courier New"/>
          <w:sz w:val="24"/>
          <w:szCs w:val="24"/>
          <w:shd w:val="clear" w:color="auto" w:fill="FFFFFF"/>
        </w:rPr>
        <w:t xml:space="preserve"> Os autores </w:t>
      </w:r>
      <w:proofErr w:type="gramStart"/>
      <w:r w:rsidR="00A5481A" w:rsidRPr="00C93704">
        <w:rPr>
          <w:rFonts w:cs="Courier New"/>
          <w:sz w:val="24"/>
          <w:szCs w:val="24"/>
          <w:shd w:val="clear" w:color="auto" w:fill="FFFFFF"/>
        </w:rPr>
        <w:t>desafiam</w:t>
      </w:r>
      <w:proofErr w:type="gramEnd"/>
      <w:r w:rsidR="00A5481A" w:rsidRPr="00C93704">
        <w:rPr>
          <w:rFonts w:cs="Courier New"/>
          <w:sz w:val="24"/>
          <w:szCs w:val="24"/>
          <w:shd w:val="clear" w:color="auto" w:fill="FFFFFF"/>
        </w:rPr>
        <w:t xml:space="preserve"> o leitor a descobrir a resposta a esta pergunta logo no início da introdução. </w:t>
      </w:r>
      <w:r w:rsidR="001D21E8" w:rsidRPr="00C93704">
        <w:rPr>
          <w:rFonts w:cs="Courier New"/>
          <w:sz w:val="24"/>
          <w:szCs w:val="24"/>
          <w:shd w:val="clear" w:color="auto" w:fill="FFFFFF"/>
        </w:rPr>
        <w:t>O convite dos autores é ainda mais provocador</w:t>
      </w:r>
      <w:r w:rsidR="002303B7" w:rsidRPr="00C93704">
        <w:rPr>
          <w:rFonts w:cs="Courier New"/>
          <w:sz w:val="24"/>
          <w:szCs w:val="24"/>
          <w:shd w:val="clear" w:color="auto" w:fill="FFFFFF"/>
        </w:rPr>
        <w:t>, sem ser pretensioso,</w:t>
      </w:r>
      <w:r w:rsidR="001D21E8" w:rsidRPr="00C93704">
        <w:rPr>
          <w:rFonts w:cs="Courier New"/>
          <w:sz w:val="24"/>
          <w:szCs w:val="24"/>
          <w:shd w:val="clear" w:color="auto" w:fill="FFFFFF"/>
        </w:rPr>
        <w:t xml:space="preserve"> ao sugerirem que o leitor se prepare para uma caminhada de “</w:t>
      </w:r>
      <w:r w:rsidR="001D21E8" w:rsidRPr="00C93704">
        <w:rPr>
          <w:rFonts w:cs="Courier New"/>
          <w:i/>
          <w:sz w:val="24"/>
          <w:szCs w:val="24"/>
          <w:shd w:val="clear" w:color="auto" w:fill="FFFFFF"/>
        </w:rPr>
        <w:t>mochila às costas</w:t>
      </w:r>
      <w:r w:rsidR="001D21E8" w:rsidRPr="00C93704">
        <w:rPr>
          <w:rFonts w:cs="Courier New"/>
          <w:sz w:val="24"/>
          <w:szCs w:val="24"/>
          <w:shd w:val="clear" w:color="auto" w:fill="FFFFFF"/>
        </w:rPr>
        <w:t>”</w:t>
      </w:r>
      <w:r w:rsidR="002303B7" w:rsidRPr="00C93704">
        <w:rPr>
          <w:rFonts w:cs="Courier New"/>
          <w:sz w:val="24"/>
          <w:szCs w:val="24"/>
          <w:shd w:val="clear" w:color="auto" w:fill="FFFFFF"/>
        </w:rPr>
        <w:t>,</w:t>
      </w:r>
      <w:r w:rsidR="001D21E8" w:rsidRPr="00C93704">
        <w:rPr>
          <w:rFonts w:cs="Courier New"/>
          <w:sz w:val="24"/>
          <w:szCs w:val="24"/>
          <w:shd w:val="clear" w:color="auto" w:fill="FFFFFF"/>
        </w:rPr>
        <w:t xml:space="preserve"> ao longo de dez capítulos, cujos títulos apelam à curiosidade como uma boa inspiração de ar puro no cimo de uma montanha (ou</w:t>
      </w:r>
      <w:r w:rsidR="002303B7" w:rsidRPr="00C93704">
        <w:rPr>
          <w:rFonts w:cs="Courier New"/>
          <w:sz w:val="24"/>
          <w:szCs w:val="24"/>
          <w:shd w:val="clear" w:color="auto" w:fill="FFFFFF"/>
        </w:rPr>
        <w:t xml:space="preserve"> num prado verde, como queiram): 1.º Naturais, reais e algo surreais; 2.º Balanças, baloiços e criminosos; 3.º Coelhinhos, zangões e conspirações; 4.º O que é o </w:t>
      </w:r>
      <w:proofErr w:type="gramStart"/>
      <w:r w:rsidR="002303B7" w:rsidRPr="00C93704">
        <w:rPr>
          <w:rFonts w:cs="Courier New"/>
          <w:sz w:val="24"/>
          <w:szCs w:val="24"/>
          <w:shd w:val="clear" w:color="auto" w:fill="FFFFFF"/>
        </w:rPr>
        <w:t>quê?;</w:t>
      </w:r>
      <w:proofErr w:type="gramEnd"/>
      <w:r w:rsidR="002303B7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r w:rsidR="008037F3" w:rsidRPr="00C93704">
        <w:rPr>
          <w:rFonts w:cs="Courier New"/>
          <w:sz w:val="24"/>
          <w:szCs w:val="24"/>
          <w:shd w:val="clear" w:color="auto" w:fill="FFFFFF"/>
        </w:rPr>
        <w:t xml:space="preserve">5.º Bem, mal ou assim-assim?; 6.º Vou ver-me grego?; 7.º Evolução, taxas de juro, montes de dados e átomos radioativos; 8.º </w:t>
      </w:r>
      <w:proofErr w:type="gramStart"/>
      <w:r w:rsidR="008037F3" w:rsidRPr="00C93704">
        <w:rPr>
          <w:rFonts w:cs="Courier New"/>
          <w:sz w:val="24"/>
          <w:szCs w:val="24"/>
          <w:shd w:val="clear" w:color="auto" w:fill="FFFFFF"/>
        </w:rPr>
        <w:t>De</w:t>
      </w:r>
      <w:proofErr w:type="gramEnd"/>
      <w:r w:rsidR="008037F3" w:rsidRPr="00C93704">
        <w:rPr>
          <w:rFonts w:cs="Courier New"/>
          <w:sz w:val="24"/>
          <w:szCs w:val="24"/>
          <w:shd w:val="clear" w:color="auto" w:fill="FFFFFF"/>
        </w:rPr>
        <w:t xml:space="preserve"> </w:t>
      </w:r>
      <w:proofErr w:type="gramStart"/>
      <w:r w:rsidR="008037F3" w:rsidRPr="00C93704">
        <w:rPr>
          <w:rFonts w:cs="Courier New"/>
          <w:sz w:val="24"/>
          <w:szCs w:val="24"/>
          <w:shd w:val="clear" w:color="auto" w:fill="FFFFFF"/>
        </w:rPr>
        <w:t>origens</w:t>
      </w:r>
      <w:proofErr w:type="gramEnd"/>
      <w:r w:rsidR="008037F3" w:rsidRPr="00C93704">
        <w:rPr>
          <w:rFonts w:cs="Courier New"/>
          <w:sz w:val="24"/>
          <w:szCs w:val="24"/>
          <w:shd w:val="clear" w:color="auto" w:fill="FFFFFF"/>
        </w:rPr>
        <w:t xml:space="preserve"> e índios; 9.º Um mundo cheio de ri</w:t>
      </w:r>
      <w:r w:rsidRPr="00C93704">
        <w:rPr>
          <w:rFonts w:cs="Courier New"/>
          <w:sz w:val="24"/>
          <w:szCs w:val="24"/>
          <w:shd w:val="clear" w:color="auto" w:fill="FFFFFF"/>
        </w:rPr>
        <w:t>scos e setinhas; 10.º Somas, cob</w:t>
      </w:r>
      <w:r w:rsidR="008037F3" w:rsidRPr="00C93704">
        <w:rPr>
          <w:rFonts w:cs="Courier New"/>
          <w:sz w:val="24"/>
          <w:szCs w:val="24"/>
          <w:shd w:val="clear" w:color="auto" w:fill="FFFFFF"/>
        </w:rPr>
        <w:t>rinhas e parêntesis indecisos?</w:t>
      </w:r>
    </w:p>
    <w:p w:rsidR="001D21E8" w:rsidRPr="00C93704" w:rsidRDefault="008037F3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 xml:space="preserve">Nuno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Markl</w:t>
      </w:r>
      <w:proofErr w:type="spellEnd"/>
      <w:r w:rsidR="00F07315" w:rsidRPr="00C93704">
        <w:rPr>
          <w:rFonts w:cs="Courier New"/>
          <w:sz w:val="24"/>
          <w:szCs w:val="24"/>
          <w:shd w:val="clear" w:color="auto" w:fill="FFFFFF"/>
        </w:rPr>
        <w:t xml:space="preserve"> não ficou indiferente a este livro, muito pelo contrário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. Sim, o autor de “O Homem que 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>mordeu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o cão”</w:t>
      </w:r>
      <w:r w:rsidR="003548E3" w:rsidRPr="00C93704">
        <w:rPr>
          <w:rFonts w:cs="Courier New"/>
          <w:sz w:val="24"/>
          <w:szCs w:val="24"/>
          <w:shd w:val="clear" w:color="auto" w:fill="FFFFFF"/>
        </w:rPr>
        <w:t xml:space="preserve">, 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que </w:t>
      </w:r>
      <w:r w:rsidR="00F07315" w:rsidRPr="00C93704">
        <w:rPr>
          <w:rFonts w:cs="Courier New"/>
          <w:sz w:val="24"/>
          <w:szCs w:val="24"/>
          <w:shd w:val="clear" w:color="auto" w:fill="FFFFFF"/>
        </w:rPr>
        <w:t>diz odiar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matemática, </w:t>
      </w:r>
      <w:r w:rsidR="00F07315" w:rsidRPr="00C93704">
        <w:rPr>
          <w:rFonts w:cs="Courier New"/>
          <w:sz w:val="24"/>
          <w:szCs w:val="24"/>
          <w:shd w:val="clear" w:color="auto" w:fill="FFFFFF"/>
        </w:rPr>
        <w:t>«</w:t>
      </w:r>
      <w:r w:rsidRPr="00C93704">
        <w:rPr>
          <w:rFonts w:cs="Courier New"/>
          <w:i/>
          <w:sz w:val="24"/>
          <w:szCs w:val="24"/>
          <w:shd w:val="clear" w:color="auto" w:fill="FFFFFF"/>
        </w:rPr>
        <w:t xml:space="preserve">apesar de nunca lhe ter virado </w:t>
      </w:r>
      <w:r w:rsidRPr="00C93704">
        <w:rPr>
          <w:rFonts w:cs="Courier New"/>
          <w:i/>
          <w:sz w:val="24"/>
          <w:szCs w:val="24"/>
          <w:shd w:val="clear" w:color="auto" w:fill="FFFFFF"/>
        </w:rPr>
        <w:lastRenderedPageBreak/>
        <w:t>as costas</w:t>
      </w:r>
      <w:r w:rsidR="00F07315" w:rsidRPr="00C93704">
        <w:rPr>
          <w:rFonts w:cs="Courier New"/>
          <w:sz w:val="24"/>
          <w:szCs w:val="24"/>
          <w:shd w:val="clear" w:color="auto" w:fill="FFFFFF"/>
        </w:rPr>
        <w:t>»</w:t>
      </w:r>
      <w:r w:rsidRPr="00C93704">
        <w:rPr>
          <w:rFonts w:cs="Courier New"/>
          <w:sz w:val="24"/>
          <w:szCs w:val="24"/>
          <w:shd w:val="clear" w:color="auto" w:fill="FFFFFF"/>
        </w:rPr>
        <w:t>, não só leu o livro como é dele o prefácio onde diz que tem «pena que este livro não lhe tenha aparecido mais cedo» na sua vida. P</w:t>
      </w:r>
      <w:r w:rsidR="00F07315" w:rsidRPr="00C93704">
        <w:rPr>
          <w:rFonts w:cs="Courier New"/>
          <w:sz w:val="24"/>
          <w:szCs w:val="24"/>
          <w:shd w:val="clear" w:color="auto" w:fill="FFFFFF"/>
        </w:rPr>
        <w:t xml:space="preserve">ara </w:t>
      </w:r>
      <w:proofErr w:type="spellStart"/>
      <w:r w:rsidR="00F07315" w:rsidRPr="00C93704">
        <w:rPr>
          <w:rFonts w:cs="Courier New"/>
          <w:sz w:val="24"/>
          <w:szCs w:val="24"/>
          <w:shd w:val="clear" w:color="auto" w:fill="FFFFFF"/>
        </w:rPr>
        <w:t>Markl</w:t>
      </w:r>
      <w:proofErr w:type="spellEnd"/>
      <w:r w:rsidR="00F07315" w:rsidRPr="00C93704">
        <w:rPr>
          <w:rFonts w:cs="Courier New"/>
          <w:sz w:val="24"/>
          <w:szCs w:val="24"/>
          <w:shd w:val="clear" w:color="auto" w:fill="FFFFFF"/>
        </w:rPr>
        <w:t>, este livro conseguiu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estabelecer-lhe «</w:t>
      </w:r>
      <w:r w:rsidRPr="00C93704">
        <w:rPr>
          <w:rFonts w:cs="Courier New"/>
          <w:i/>
          <w:sz w:val="24"/>
          <w:szCs w:val="24"/>
          <w:shd w:val="clear" w:color="auto" w:fill="FFFFFF"/>
        </w:rPr>
        <w:t>o elo perdido</w:t>
      </w:r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 xml:space="preserve"> </w:t>
      </w:r>
      <w:r w:rsidRPr="00C93704">
        <w:rPr>
          <w:rFonts w:cs="Courier New"/>
          <w:i/>
          <w:sz w:val="24"/>
          <w:szCs w:val="24"/>
          <w:shd w:val="clear" w:color="auto" w:fill="FFFFFF"/>
        </w:rPr>
        <w:t xml:space="preserve">entre os meus (dele) professores de Matemática e a </w:t>
      </w:r>
      <w:proofErr w:type="spellStart"/>
      <w:r w:rsidRPr="00C93704">
        <w:rPr>
          <w:rFonts w:cs="Courier New"/>
          <w:i/>
          <w:sz w:val="24"/>
          <w:szCs w:val="24"/>
          <w:shd w:val="clear" w:color="auto" w:fill="FFFFFF"/>
        </w:rPr>
        <w:t>Samantha</w:t>
      </w:r>
      <w:proofErr w:type="spellEnd"/>
      <w:r w:rsidRPr="00C93704">
        <w:rPr>
          <w:rFonts w:cs="Courier New"/>
          <w:i/>
          <w:sz w:val="24"/>
          <w:szCs w:val="24"/>
          <w:shd w:val="clear" w:color="auto" w:fill="FFFFFF"/>
        </w:rPr>
        <w:t xml:space="preserve"> Fox</w:t>
      </w:r>
      <w:r w:rsidRPr="00C93704">
        <w:rPr>
          <w:rFonts w:cs="Courier New"/>
          <w:sz w:val="24"/>
          <w:szCs w:val="24"/>
          <w:shd w:val="clear" w:color="auto" w:fill="FFFFFF"/>
        </w:rPr>
        <w:t>»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>. «</w:t>
      </w:r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 xml:space="preserve">Eles (os </w:t>
      </w:r>
      <w:proofErr w:type="spellStart"/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>Aibéo</w:t>
      </w:r>
      <w:proofErr w:type="spellEnd"/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 xml:space="preserve">) conseguiram dar uma estranha espécie de </w:t>
      </w:r>
      <w:proofErr w:type="spellStart"/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>sex-appeal</w:t>
      </w:r>
      <w:proofErr w:type="spellEnd"/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 xml:space="preserve"> à Matemática mas, mais importante do que isso, são pessoas inteligentes que perceberam que pelo humor é que vamos. Eles lograram criar um </w:t>
      </w:r>
      <w:proofErr w:type="gramStart"/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>sacana</w:t>
      </w:r>
      <w:proofErr w:type="gramEnd"/>
      <w:r w:rsidR="00F07315" w:rsidRPr="00C93704">
        <w:rPr>
          <w:rFonts w:cs="Courier New"/>
          <w:i/>
          <w:sz w:val="24"/>
          <w:szCs w:val="24"/>
          <w:shd w:val="clear" w:color="auto" w:fill="FFFFFF"/>
        </w:rPr>
        <w:t xml:space="preserve"> de um</w:t>
      </w:r>
      <w:r w:rsidR="00172819" w:rsidRPr="00C93704">
        <w:rPr>
          <w:rFonts w:cs="Courier New"/>
          <w:i/>
          <w:sz w:val="24"/>
          <w:szCs w:val="24"/>
          <w:shd w:val="clear" w:color="auto" w:fill="FFFFFF"/>
        </w:rPr>
        <w:t xml:space="preserve"> livro de Matemática que tem piada</w:t>
      </w:r>
      <w:r w:rsidR="00172819" w:rsidRPr="00C93704">
        <w:rPr>
          <w:rFonts w:cs="Courier New"/>
          <w:sz w:val="24"/>
          <w:szCs w:val="24"/>
          <w:shd w:val="clear" w:color="auto" w:fill="FFFFFF"/>
        </w:rPr>
        <w:t xml:space="preserve">», acrescenta Nuno </w:t>
      </w:r>
      <w:proofErr w:type="spellStart"/>
      <w:r w:rsidR="00172819" w:rsidRPr="00C93704">
        <w:rPr>
          <w:rFonts w:cs="Courier New"/>
          <w:sz w:val="24"/>
          <w:szCs w:val="24"/>
          <w:shd w:val="clear" w:color="auto" w:fill="FFFFFF"/>
        </w:rPr>
        <w:t>Markl</w:t>
      </w:r>
      <w:proofErr w:type="spellEnd"/>
      <w:r w:rsidR="00172819" w:rsidRPr="00C93704">
        <w:rPr>
          <w:rFonts w:cs="Courier New"/>
          <w:sz w:val="24"/>
          <w:szCs w:val="24"/>
          <w:shd w:val="clear" w:color="auto" w:fill="FFFFFF"/>
        </w:rPr>
        <w:t>.</w:t>
      </w:r>
    </w:p>
    <w:p w:rsidR="004941F5" w:rsidRPr="00C93704" w:rsidRDefault="004941F5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>Por fim</w:t>
      </w:r>
      <w:r w:rsidR="00CF0491" w:rsidRPr="00C93704">
        <w:rPr>
          <w:rFonts w:cs="Courier New"/>
          <w:sz w:val="24"/>
          <w:szCs w:val="24"/>
          <w:shd w:val="clear" w:color="auto" w:fill="FFFFFF"/>
        </w:rPr>
        <w:t>,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e já que este é o primeiro livro de divulgação de ciência de Alexandre </w:t>
      </w:r>
      <w:proofErr w:type="spellStart"/>
      <w:r w:rsidRPr="00C93704">
        <w:rPr>
          <w:rFonts w:cs="Courier New"/>
          <w:sz w:val="24"/>
          <w:szCs w:val="24"/>
          <w:shd w:val="clear" w:color="auto" w:fill="FFFFFF"/>
        </w:rPr>
        <w:t>Aibéo</w:t>
      </w:r>
      <w:proofErr w:type="spellEnd"/>
      <w:r w:rsidRPr="00C93704">
        <w:rPr>
          <w:rFonts w:cs="Courier New"/>
          <w:sz w:val="24"/>
          <w:szCs w:val="24"/>
          <w:shd w:val="clear" w:color="auto" w:fill="FFFFFF"/>
        </w:rPr>
        <w:t>, o necessário agradecimento pelo feito e o voto nesta assembleia de leitores</w:t>
      </w:r>
      <w:r w:rsidR="00CF0491" w:rsidRPr="00C93704">
        <w:rPr>
          <w:rFonts w:cs="Courier New"/>
          <w:sz w:val="24"/>
          <w:szCs w:val="24"/>
          <w:shd w:val="clear" w:color="auto" w:fill="FFFFFF"/>
        </w:rPr>
        <w:t>,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em que me incluo</w:t>
      </w:r>
      <w:r w:rsidR="00CF0491" w:rsidRPr="00C93704">
        <w:rPr>
          <w:rFonts w:cs="Courier New"/>
          <w:sz w:val="24"/>
          <w:szCs w:val="24"/>
          <w:shd w:val="clear" w:color="auto" w:fill="FFFFFF"/>
        </w:rPr>
        <w:t>,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para que seja </w:t>
      </w:r>
      <w:r w:rsidR="00F20CC5" w:rsidRPr="00C93704">
        <w:rPr>
          <w:rFonts w:cs="Courier New"/>
          <w:sz w:val="24"/>
          <w:szCs w:val="24"/>
          <w:shd w:val="clear" w:color="auto" w:fill="FFFFFF"/>
        </w:rPr>
        <w:t>(</w:t>
      </w:r>
      <w:r w:rsidRPr="00C93704">
        <w:rPr>
          <w:rFonts w:cs="Courier New"/>
          <w:sz w:val="24"/>
          <w:szCs w:val="24"/>
          <w:shd w:val="clear" w:color="auto" w:fill="FFFFFF"/>
        </w:rPr>
        <w:t>só</w:t>
      </w:r>
      <w:r w:rsidR="00F20CC5" w:rsidRPr="00C93704">
        <w:rPr>
          <w:rFonts w:cs="Courier New"/>
          <w:sz w:val="24"/>
          <w:szCs w:val="24"/>
          <w:shd w:val="clear" w:color="auto" w:fill="FFFFFF"/>
        </w:rPr>
        <w:t>)</w:t>
      </w:r>
      <w:r w:rsidRPr="00C93704">
        <w:rPr>
          <w:rFonts w:cs="Courier New"/>
          <w:sz w:val="24"/>
          <w:szCs w:val="24"/>
          <w:shd w:val="clear" w:color="auto" w:fill="FFFFFF"/>
        </w:rPr>
        <w:t xml:space="preserve"> isso: o primeiro.</w:t>
      </w:r>
    </w:p>
    <w:p w:rsidR="00CF0491" w:rsidRPr="00C93704" w:rsidRDefault="00CF0491">
      <w:pPr>
        <w:rPr>
          <w:rFonts w:cs="Courier New"/>
          <w:sz w:val="24"/>
          <w:szCs w:val="24"/>
          <w:shd w:val="clear" w:color="auto" w:fill="FFFFFF"/>
        </w:rPr>
      </w:pPr>
    </w:p>
    <w:p w:rsidR="00172819" w:rsidRPr="00C93704" w:rsidRDefault="004941F5">
      <w:pPr>
        <w:rPr>
          <w:rFonts w:cs="Courier New"/>
          <w:sz w:val="24"/>
          <w:szCs w:val="24"/>
          <w:shd w:val="clear" w:color="auto" w:fill="FFFFFF"/>
        </w:rPr>
      </w:pPr>
      <w:r w:rsidRPr="00C93704">
        <w:rPr>
          <w:rFonts w:cs="Courier New"/>
          <w:sz w:val="24"/>
          <w:szCs w:val="24"/>
          <w:shd w:val="clear" w:color="auto" w:fill="FFFFFF"/>
        </w:rPr>
        <w:t xml:space="preserve">António Piedade </w:t>
      </w:r>
    </w:p>
    <w:p w:rsidR="008E2BB2" w:rsidRPr="00C93704" w:rsidRDefault="00C93704">
      <w:pPr>
        <w:rPr>
          <w:sz w:val="24"/>
          <w:szCs w:val="24"/>
        </w:rPr>
      </w:pPr>
      <w:r w:rsidRPr="00C93704">
        <w:rPr>
          <w:sz w:val="24"/>
          <w:szCs w:val="24"/>
        </w:rPr>
        <w:t>Ciência na Imprensa Regional – Ciência Viva</w:t>
      </w:r>
    </w:p>
    <w:p w:rsidR="00C93704" w:rsidRPr="00C93704" w:rsidRDefault="00C93704">
      <w:pPr>
        <w:rPr>
          <w:sz w:val="24"/>
          <w:szCs w:val="24"/>
        </w:rPr>
      </w:pPr>
    </w:p>
    <w:p w:rsidR="00C93704" w:rsidRDefault="00C93704">
      <w:pPr>
        <w:rPr>
          <w:sz w:val="24"/>
          <w:szCs w:val="24"/>
        </w:rPr>
      </w:pPr>
      <w:r w:rsidRPr="00C93704">
        <w:rPr>
          <w:sz w:val="24"/>
          <w:szCs w:val="24"/>
        </w:rPr>
        <w:t>"Isto não é (só) matemática" Também aqui:</w:t>
      </w:r>
    </w:p>
    <w:p w:rsidR="00C93704" w:rsidRPr="00C93704" w:rsidRDefault="00C93704">
      <w:pPr>
        <w:rPr>
          <w:sz w:val="24"/>
          <w:szCs w:val="24"/>
        </w:rPr>
      </w:pPr>
      <w:hyperlink r:id="rId5" w:history="1">
        <w:r w:rsidRPr="00C93704">
          <w:rPr>
            <w:color w:val="0000FF"/>
            <w:u w:val="single"/>
          </w:rPr>
          <w:t>http://istonaoesomatematica.wordpress.com/</w:t>
        </w:r>
      </w:hyperlink>
      <w:r>
        <w:t xml:space="preserve"> e </w:t>
      </w:r>
      <w:hyperlink r:id="rId6" w:history="1">
        <w:r w:rsidRPr="00C93704">
          <w:rPr>
            <w:color w:val="0000FF"/>
            <w:u w:val="single"/>
          </w:rPr>
          <w:t>https://www.facebook.com/istonaoe.matematica</w:t>
        </w:r>
      </w:hyperlink>
    </w:p>
    <w:sectPr w:rsidR="00C93704" w:rsidRPr="00C93704" w:rsidSect="00197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2"/>
  <w:proofState w:spelling="clean" w:grammar="clean"/>
  <w:defaultTabStop w:val="708"/>
  <w:hyphenationZone w:val="425"/>
  <w:characterSpacingControl w:val="doNotCompress"/>
  <w:compat/>
  <w:rsids>
    <w:rsidRoot w:val="00B45582"/>
    <w:rsid w:val="00172819"/>
    <w:rsid w:val="00197441"/>
    <w:rsid w:val="001D21E8"/>
    <w:rsid w:val="002303B7"/>
    <w:rsid w:val="0024012E"/>
    <w:rsid w:val="00316697"/>
    <w:rsid w:val="003548E3"/>
    <w:rsid w:val="003D4155"/>
    <w:rsid w:val="00424CED"/>
    <w:rsid w:val="004941F5"/>
    <w:rsid w:val="004B1E07"/>
    <w:rsid w:val="004C0F66"/>
    <w:rsid w:val="00626885"/>
    <w:rsid w:val="006305F1"/>
    <w:rsid w:val="008037F3"/>
    <w:rsid w:val="00A5481A"/>
    <w:rsid w:val="00A70AB5"/>
    <w:rsid w:val="00AB0E17"/>
    <w:rsid w:val="00AD3A42"/>
    <w:rsid w:val="00B35362"/>
    <w:rsid w:val="00B45582"/>
    <w:rsid w:val="00C11DF3"/>
    <w:rsid w:val="00C93704"/>
    <w:rsid w:val="00CF0491"/>
    <w:rsid w:val="00D73251"/>
    <w:rsid w:val="00DE7145"/>
    <w:rsid w:val="00F07315"/>
    <w:rsid w:val="00F2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5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5582"/>
  </w:style>
  <w:style w:type="character" w:styleId="Strong">
    <w:name w:val="Strong"/>
    <w:basedOn w:val="DefaultParagraphFont"/>
    <w:uiPriority w:val="22"/>
    <w:qFormat/>
    <w:rsid w:val="006305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0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66"/>
    <w:rPr>
      <w:b/>
      <w:bCs/>
    </w:rPr>
  </w:style>
  <w:style w:type="paragraph" w:styleId="Revision">
    <w:name w:val="Revision"/>
    <w:hidden/>
    <w:uiPriority w:val="99"/>
    <w:semiHidden/>
    <w:rsid w:val="004C0F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istonaoe.matematica" TargetMode="External"/><Relationship Id="rId5" Type="http://schemas.openxmlformats.org/officeDocument/2006/relationships/hyperlink" Target="http://istonaoesomatematica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445B4-F5C1-4502-AC18-0AEE25A3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19</cp:revision>
  <cp:lastPrinted>2013-05-01T15:47:00Z</cp:lastPrinted>
  <dcterms:created xsi:type="dcterms:W3CDTF">2013-05-01T14:45:00Z</dcterms:created>
  <dcterms:modified xsi:type="dcterms:W3CDTF">2013-05-10T17:02:00Z</dcterms:modified>
</cp:coreProperties>
</file>