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6DB" w:rsidRDefault="00D856DB" w:rsidP="00D856DB">
      <w:pPr>
        <w:spacing w:line="360" w:lineRule="auto"/>
        <w:jc w:val="both"/>
        <w:rPr>
          <w:rFonts w:ascii="Gill Sans MT" w:hAnsi="Gill Sans MT"/>
          <w:b/>
          <w:sz w:val="32"/>
          <w:szCs w:val="32"/>
        </w:rPr>
      </w:pPr>
    </w:p>
    <w:p w:rsidR="00D856DB" w:rsidRDefault="004A2FFC" w:rsidP="00D856DB">
      <w:pPr>
        <w:spacing w:line="360" w:lineRule="auto"/>
        <w:jc w:val="both"/>
        <w:rPr>
          <w:rFonts w:ascii="Gill Sans MT" w:hAnsi="Gill Sans MT"/>
          <w:b/>
          <w:sz w:val="32"/>
          <w:szCs w:val="32"/>
        </w:rPr>
      </w:pPr>
      <w:r>
        <w:rPr>
          <w:rFonts w:ascii="Gill Sans MT" w:hAnsi="Gill Sans MT"/>
          <w:b/>
          <w:sz w:val="32"/>
          <w:szCs w:val="32"/>
        </w:rPr>
        <w:t xml:space="preserve">Estudo pioneiro sobre demência </w:t>
      </w:r>
      <w:r w:rsidR="00B108F0">
        <w:rPr>
          <w:rFonts w:ascii="Gill Sans MT" w:hAnsi="Gill Sans MT"/>
          <w:b/>
          <w:sz w:val="32"/>
          <w:szCs w:val="32"/>
        </w:rPr>
        <w:t>desenvolvido em Coimbra</w:t>
      </w:r>
    </w:p>
    <w:p w:rsidR="004A2FFC" w:rsidRDefault="004A2FFC" w:rsidP="00D856DB">
      <w:pPr>
        <w:spacing w:line="360" w:lineRule="auto"/>
        <w:jc w:val="both"/>
        <w:rPr>
          <w:rFonts w:ascii="Gill Sans MT" w:hAnsi="Gill Sans MT"/>
          <w:b/>
          <w:sz w:val="32"/>
          <w:szCs w:val="32"/>
        </w:rPr>
      </w:pPr>
    </w:p>
    <w:p w:rsidR="0083635A" w:rsidRPr="00D856DB" w:rsidRDefault="0083635A" w:rsidP="00D856DB">
      <w:pPr>
        <w:spacing w:line="360" w:lineRule="auto"/>
        <w:jc w:val="both"/>
        <w:rPr>
          <w:rFonts w:ascii="Gill Sans MT" w:hAnsi="Gill Sans MT"/>
          <w:b/>
          <w:sz w:val="32"/>
          <w:szCs w:val="32"/>
        </w:rPr>
      </w:pPr>
      <w:r w:rsidRPr="00D856DB">
        <w:rPr>
          <w:rFonts w:ascii="Gill Sans MT" w:hAnsi="Gill Sans MT"/>
          <w:b/>
          <w:sz w:val="32"/>
          <w:szCs w:val="32"/>
        </w:rPr>
        <w:t>Investigadores da U</w:t>
      </w:r>
      <w:r w:rsidR="00B108F0">
        <w:rPr>
          <w:rFonts w:ascii="Gill Sans MT" w:hAnsi="Gill Sans MT"/>
          <w:b/>
          <w:sz w:val="32"/>
          <w:szCs w:val="32"/>
        </w:rPr>
        <w:t>niversidade de Coimbra</w:t>
      </w:r>
      <w:r w:rsidRPr="00D856DB">
        <w:rPr>
          <w:rFonts w:ascii="Gill Sans MT" w:hAnsi="Gill Sans MT"/>
          <w:b/>
          <w:sz w:val="32"/>
          <w:szCs w:val="32"/>
        </w:rPr>
        <w:t xml:space="preserve"> desenvolvem estudo pioneiro sobre os mecanismos da Demência Frontotemporal, a segunda mais comum das demências</w:t>
      </w:r>
      <w:r w:rsidR="00B108F0">
        <w:rPr>
          <w:rFonts w:ascii="Gill Sans MT" w:hAnsi="Gill Sans MT"/>
          <w:b/>
          <w:sz w:val="32"/>
          <w:szCs w:val="32"/>
        </w:rPr>
        <w:t>.</w:t>
      </w:r>
    </w:p>
    <w:p w:rsidR="0083635A" w:rsidRPr="007F2DB3" w:rsidRDefault="0083635A" w:rsidP="0083635A">
      <w:pPr>
        <w:jc w:val="center"/>
        <w:rPr>
          <w:rFonts w:ascii="Gill Sans MT" w:hAnsi="Gill Sans MT"/>
          <w:sz w:val="16"/>
          <w:szCs w:val="16"/>
          <w:u w:val="single"/>
        </w:rPr>
      </w:pPr>
    </w:p>
    <w:p w:rsidR="0083635A" w:rsidRPr="00AB4F5D" w:rsidRDefault="0083635A" w:rsidP="0083635A">
      <w:pPr>
        <w:spacing w:line="360" w:lineRule="auto"/>
        <w:jc w:val="both"/>
        <w:rPr>
          <w:sz w:val="24"/>
          <w:szCs w:val="24"/>
        </w:rPr>
      </w:pPr>
      <w:r w:rsidRPr="00AB4F5D">
        <w:rPr>
          <w:sz w:val="24"/>
          <w:szCs w:val="24"/>
        </w:rPr>
        <w:t>Apesar de ser a segunda demência mais comum, a seguir à doença de Alzheimer, a Degenerescência Lobar Frontotemporal (Demência Frontotemporal - DFT), é ainda praticamente desconhecida. Pela primeira vez, em Portugal, uma equipa de 14 investigadores da Universidade de Coimbra (UC), através do Centro de Neurociências e Biologia Celular (CNC) e da Faculdade de Medicina (FMUC), está a estudar os mecanismos envolvidos nesta patologia com grandes implicações no comportamento, porque afeta sobretudo o «centro de decisão» do cérebro (os lobos frontal e temporal).</w:t>
      </w:r>
    </w:p>
    <w:p w:rsidR="0083635A" w:rsidRPr="00AB4F5D" w:rsidRDefault="0083635A" w:rsidP="0083635A">
      <w:pPr>
        <w:spacing w:line="360" w:lineRule="auto"/>
        <w:jc w:val="both"/>
        <w:rPr>
          <w:sz w:val="24"/>
          <w:szCs w:val="24"/>
        </w:rPr>
      </w:pPr>
      <w:r w:rsidRPr="00AB4F5D">
        <w:rPr>
          <w:sz w:val="24"/>
          <w:szCs w:val="24"/>
        </w:rPr>
        <w:t xml:space="preserve">Os primeiros resultados do estudo que envolve 70 doentes seguidos na consulta de Demências, coordenada pela neurologista Isabel Santana, do Centro Hospitalar e Universitário de Coimbra (CHUC), revelaram profundas alterações ao nível do complexo 1 da cadeia respiratória mitocondrial – CRM (sistema </w:t>
      </w:r>
      <w:proofErr w:type="spellStart"/>
      <w:r w:rsidRPr="00AB4F5D">
        <w:rPr>
          <w:sz w:val="24"/>
          <w:szCs w:val="24"/>
        </w:rPr>
        <w:t>multienzimático</w:t>
      </w:r>
      <w:proofErr w:type="spellEnd"/>
      <w:r w:rsidRPr="00AB4F5D">
        <w:rPr>
          <w:sz w:val="24"/>
          <w:szCs w:val="24"/>
        </w:rPr>
        <w:t xml:space="preserve"> constituído por cinco complexos que integram, cada, um vasto conjunto de proteínas codificadas por dois genomas – nuclear e mitocondrial) em comparação com um grupo controlo constituído por voluntários saudáveis.</w:t>
      </w:r>
    </w:p>
    <w:p w:rsidR="0083635A" w:rsidRPr="00AB4F5D" w:rsidRDefault="0083635A" w:rsidP="0083635A">
      <w:pPr>
        <w:spacing w:line="360" w:lineRule="auto"/>
        <w:jc w:val="both"/>
        <w:rPr>
          <w:sz w:val="24"/>
          <w:szCs w:val="24"/>
        </w:rPr>
      </w:pPr>
      <w:r w:rsidRPr="00AB4F5D">
        <w:rPr>
          <w:sz w:val="24"/>
          <w:szCs w:val="24"/>
        </w:rPr>
        <w:lastRenderedPageBreak/>
        <w:t>«Em 69 dos 70 doentes acompanhados foram verificadas deficiências genéticas e bioenergéticas, nomeadamente: 358 alterações (161 diferentes) nos 7 genes do genoma mitocondrial (</w:t>
      </w:r>
      <w:proofErr w:type="spellStart"/>
      <w:r w:rsidRPr="00AB4F5D">
        <w:rPr>
          <w:sz w:val="24"/>
          <w:szCs w:val="24"/>
        </w:rPr>
        <w:t>mtDNA</w:t>
      </w:r>
      <w:proofErr w:type="spellEnd"/>
      <w:r w:rsidRPr="00AB4F5D">
        <w:rPr>
          <w:sz w:val="24"/>
          <w:szCs w:val="24"/>
        </w:rPr>
        <w:t xml:space="preserve">) que codificam subunidades do complexo I da CRM; em 40 doentes, observou-se diminuição nos níveis de ATP circulantes, que se correlaciona com o decréscimo da atividade do complexo I da CRM, particularmente em doentes com défice cognitivo, fornecendo mais evidências da disfunção na atividade bioenergética mitocondrial», explica Manuela Grazina, coordenadora do estudo e responsável pelo Laboratório de Bioquímica Genética da UC, laboratório nacional de referência para o diagnóstico e investigação de doenças raras, em particular </w:t>
      </w:r>
      <w:proofErr w:type="spellStart"/>
      <w:r w:rsidRPr="00AB4F5D">
        <w:rPr>
          <w:sz w:val="24"/>
          <w:szCs w:val="24"/>
        </w:rPr>
        <w:t>citopatias</w:t>
      </w:r>
      <w:proofErr w:type="spellEnd"/>
      <w:r w:rsidRPr="00AB4F5D">
        <w:rPr>
          <w:sz w:val="24"/>
          <w:szCs w:val="24"/>
        </w:rPr>
        <w:t xml:space="preserve"> mitocondriais.</w:t>
      </w:r>
    </w:p>
    <w:p w:rsidR="0083635A" w:rsidRPr="00AB4F5D" w:rsidRDefault="0083635A" w:rsidP="0083635A">
      <w:pPr>
        <w:spacing w:line="360" w:lineRule="auto"/>
        <w:jc w:val="both"/>
        <w:rPr>
          <w:sz w:val="24"/>
          <w:szCs w:val="24"/>
        </w:rPr>
      </w:pPr>
      <w:r w:rsidRPr="00AB4F5D">
        <w:rPr>
          <w:sz w:val="24"/>
          <w:szCs w:val="24"/>
        </w:rPr>
        <w:t>De forma simples, podemos dizer que os investigadores identificaram a «falha de energia» que pode ajudar a esclarecer os mecanismos envolvidos na doença, ou seja, permite perceber onde é que o código está errado para, a partir daí, desenvolver formas de compensar ou reparar esse erro.</w:t>
      </w:r>
    </w:p>
    <w:p w:rsidR="0083635A" w:rsidRPr="00AB4F5D" w:rsidRDefault="0083635A" w:rsidP="0083635A">
      <w:pPr>
        <w:spacing w:line="360" w:lineRule="auto"/>
        <w:jc w:val="both"/>
        <w:rPr>
          <w:sz w:val="24"/>
          <w:szCs w:val="24"/>
        </w:rPr>
      </w:pPr>
      <w:r w:rsidRPr="00AB4F5D">
        <w:rPr>
          <w:sz w:val="24"/>
          <w:szCs w:val="24"/>
        </w:rPr>
        <w:t xml:space="preserve">Atendendo a que a Demência Frontotemporal é uma demência complexa, desconhecendo-se os mecanismos exatos subjacentes à sua etiologia, este estudo, financiado pela Fundação para a Ciência e Tecnologia (FCT), pretende «ajudar no desenvolvimento de escalas </w:t>
      </w:r>
      <w:proofErr w:type="spellStart"/>
      <w:r w:rsidRPr="00AB4F5D">
        <w:rPr>
          <w:sz w:val="24"/>
          <w:szCs w:val="24"/>
        </w:rPr>
        <w:t>neuropsicológicas</w:t>
      </w:r>
      <w:proofErr w:type="spellEnd"/>
      <w:r w:rsidRPr="00AB4F5D">
        <w:rPr>
          <w:sz w:val="24"/>
          <w:szCs w:val="24"/>
        </w:rPr>
        <w:t xml:space="preserve"> de diagnóstico e análise de </w:t>
      </w:r>
      <w:proofErr w:type="spellStart"/>
      <w:r w:rsidRPr="00AB4F5D">
        <w:rPr>
          <w:sz w:val="24"/>
          <w:szCs w:val="24"/>
        </w:rPr>
        <w:t>biomarcadores</w:t>
      </w:r>
      <w:proofErr w:type="spellEnd"/>
      <w:r w:rsidRPr="00AB4F5D">
        <w:rPr>
          <w:sz w:val="24"/>
          <w:szCs w:val="24"/>
        </w:rPr>
        <w:t xml:space="preserve"> </w:t>
      </w:r>
      <w:proofErr w:type="spellStart"/>
      <w:r w:rsidRPr="00AB4F5D">
        <w:rPr>
          <w:sz w:val="24"/>
          <w:szCs w:val="24"/>
        </w:rPr>
        <w:t>bigenómicos</w:t>
      </w:r>
      <w:proofErr w:type="spellEnd"/>
      <w:r w:rsidRPr="00AB4F5D">
        <w:rPr>
          <w:sz w:val="24"/>
          <w:szCs w:val="24"/>
        </w:rPr>
        <w:t xml:space="preserve"> e bioquímicos, que permitam a deteção precoce da doença e contribuir para novas abordagens terapêuticas que previnam e / ou travem a progressão da DFT», sublinha a investigadora.</w:t>
      </w:r>
    </w:p>
    <w:p w:rsidR="0083635A" w:rsidRPr="00AB4F5D" w:rsidRDefault="0083635A" w:rsidP="0083635A">
      <w:pPr>
        <w:spacing w:line="360" w:lineRule="auto"/>
        <w:jc w:val="both"/>
        <w:rPr>
          <w:sz w:val="24"/>
          <w:szCs w:val="24"/>
        </w:rPr>
      </w:pPr>
      <w:r w:rsidRPr="00AB4F5D">
        <w:rPr>
          <w:sz w:val="24"/>
          <w:szCs w:val="24"/>
        </w:rPr>
        <w:t xml:space="preserve">Apesar de não haver estudos sobre a incidência da patologia em Portugal, estima-se que a Demência Frontotemporal representa 7% do conjunto das demências degenerativas na população, com idades compreendidas entre os 45 anos e os 64 anos. Este primeiro grande estudo de avaliação da interação </w:t>
      </w:r>
      <w:proofErr w:type="spellStart"/>
      <w:r w:rsidRPr="00AB4F5D">
        <w:rPr>
          <w:sz w:val="24"/>
          <w:szCs w:val="24"/>
        </w:rPr>
        <w:t>bigenómica</w:t>
      </w:r>
      <w:proofErr w:type="spellEnd"/>
      <w:r w:rsidRPr="00AB4F5D">
        <w:rPr>
          <w:sz w:val="24"/>
          <w:szCs w:val="24"/>
        </w:rPr>
        <w:t xml:space="preserve"> (genomas mitocon</w:t>
      </w:r>
      <w:bookmarkStart w:id="0" w:name="_GoBack"/>
      <w:bookmarkEnd w:id="0"/>
      <w:r w:rsidRPr="00AB4F5D">
        <w:rPr>
          <w:sz w:val="24"/>
          <w:szCs w:val="24"/>
        </w:rPr>
        <w:t xml:space="preserve">drial e nuclear) na Demência Frontotemporal conta também com a colaboração do </w:t>
      </w:r>
      <w:proofErr w:type="spellStart"/>
      <w:r w:rsidRPr="00AB4F5D">
        <w:rPr>
          <w:sz w:val="24"/>
          <w:szCs w:val="24"/>
        </w:rPr>
        <w:t>Baylor</w:t>
      </w:r>
      <w:proofErr w:type="spellEnd"/>
      <w:r w:rsidRPr="00AB4F5D">
        <w:rPr>
          <w:sz w:val="24"/>
          <w:szCs w:val="24"/>
        </w:rPr>
        <w:t xml:space="preserve"> </w:t>
      </w:r>
      <w:proofErr w:type="spellStart"/>
      <w:r w:rsidRPr="00AB4F5D">
        <w:rPr>
          <w:sz w:val="24"/>
          <w:szCs w:val="24"/>
        </w:rPr>
        <w:t>College</w:t>
      </w:r>
      <w:proofErr w:type="spellEnd"/>
      <w:r w:rsidRPr="00AB4F5D">
        <w:rPr>
          <w:sz w:val="24"/>
          <w:szCs w:val="24"/>
        </w:rPr>
        <w:t xml:space="preserve"> </w:t>
      </w:r>
      <w:proofErr w:type="spellStart"/>
      <w:r w:rsidRPr="00AB4F5D">
        <w:rPr>
          <w:sz w:val="24"/>
          <w:szCs w:val="24"/>
        </w:rPr>
        <w:t>of</w:t>
      </w:r>
      <w:proofErr w:type="spellEnd"/>
      <w:r w:rsidRPr="00AB4F5D">
        <w:rPr>
          <w:sz w:val="24"/>
          <w:szCs w:val="24"/>
        </w:rPr>
        <w:t xml:space="preserve"> Medicine (EUA) e do </w:t>
      </w:r>
      <w:proofErr w:type="spellStart"/>
      <w:r w:rsidRPr="00AB4F5D">
        <w:rPr>
          <w:sz w:val="24"/>
          <w:szCs w:val="24"/>
        </w:rPr>
        <w:t>Institute</w:t>
      </w:r>
      <w:proofErr w:type="spellEnd"/>
      <w:r w:rsidRPr="00AB4F5D">
        <w:rPr>
          <w:sz w:val="24"/>
          <w:szCs w:val="24"/>
        </w:rPr>
        <w:t xml:space="preserve"> </w:t>
      </w:r>
      <w:proofErr w:type="spellStart"/>
      <w:r w:rsidRPr="00AB4F5D">
        <w:rPr>
          <w:sz w:val="24"/>
          <w:szCs w:val="24"/>
        </w:rPr>
        <w:t>of</w:t>
      </w:r>
      <w:proofErr w:type="spellEnd"/>
      <w:r w:rsidRPr="00AB4F5D">
        <w:rPr>
          <w:sz w:val="24"/>
          <w:szCs w:val="24"/>
        </w:rPr>
        <w:t xml:space="preserve"> </w:t>
      </w:r>
      <w:proofErr w:type="spellStart"/>
      <w:r w:rsidRPr="00AB4F5D">
        <w:rPr>
          <w:sz w:val="24"/>
          <w:szCs w:val="24"/>
        </w:rPr>
        <w:t>Ageing</w:t>
      </w:r>
      <w:proofErr w:type="spellEnd"/>
      <w:r w:rsidRPr="00AB4F5D">
        <w:rPr>
          <w:sz w:val="24"/>
          <w:szCs w:val="24"/>
        </w:rPr>
        <w:t xml:space="preserve"> </w:t>
      </w:r>
      <w:proofErr w:type="spellStart"/>
      <w:r w:rsidRPr="00AB4F5D">
        <w:rPr>
          <w:sz w:val="24"/>
          <w:szCs w:val="24"/>
        </w:rPr>
        <w:t>and</w:t>
      </w:r>
      <w:proofErr w:type="spellEnd"/>
      <w:r w:rsidRPr="00AB4F5D">
        <w:rPr>
          <w:sz w:val="24"/>
          <w:szCs w:val="24"/>
        </w:rPr>
        <w:t xml:space="preserve"> </w:t>
      </w:r>
      <w:proofErr w:type="spellStart"/>
      <w:r w:rsidRPr="00AB4F5D">
        <w:rPr>
          <w:sz w:val="24"/>
          <w:szCs w:val="24"/>
        </w:rPr>
        <w:t>Health</w:t>
      </w:r>
      <w:proofErr w:type="spellEnd"/>
      <w:r w:rsidRPr="00AB4F5D">
        <w:rPr>
          <w:sz w:val="24"/>
          <w:szCs w:val="24"/>
        </w:rPr>
        <w:t xml:space="preserve"> (Inglaterra). </w:t>
      </w:r>
    </w:p>
    <w:p w:rsidR="0083635A" w:rsidRPr="00F465B9" w:rsidRDefault="0083635A" w:rsidP="0083635A">
      <w:pPr>
        <w:spacing w:line="360" w:lineRule="auto"/>
        <w:jc w:val="both"/>
        <w:rPr>
          <w:rFonts w:ascii="Gill Sans MT" w:hAnsi="Gill Sans MT"/>
        </w:rPr>
      </w:pPr>
    </w:p>
    <w:p w:rsidR="008E2BB2" w:rsidRDefault="0083635A" w:rsidP="00170261">
      <w:pPr>
        <w:spacing w:line="360" w:lineRule="auto"/>
        <w:jc w:val="both"/>
        <w:rPr>
          <w:rFonts w:ascii="Gill Sans MT" w:hAnsi="Gill Sans MT"/>
        </w:rPr>
      </w:pPr>
      <w:r w:rsidRPr="00376EEF">
        <w:rPr>
          <w:rFonts w:ascii="Gill Sans MT" w:hAnsi="Gill Sans MT"/>
        </w:rPr>
        <w:lastRenderedPageBreak/>
        <w:t>Cristina Pinto</w:t>
      </w:r>
      <w:r w:rsidR="00170261">
        <w:rPr>
          <w:rFonts w:ascii="Gill Sans MT" w:hAnsi="Gill Sans MT"/>
        </w:rPr>
        <w:t xml:space="preserve"> (</w:t>
      </w:r>
      <w:r w:rsidRPr="00376EEF">
        <w:rPr>
          <w:rFonts w:ascii="Gill Sans MT" w:hAnsi="Gill Sans MT"/>
        </w:rPr>
        <w:t>Assessoria de Imprensa - Universidade de Coimbra</w:t>
      </w:r>
      <w:r w:rsidR="00170261">
        <w:rPr>
          <w:rFonts w:ascii="Gill Sans MT" w:hAnsi="Gill Sans MT"/>
        </w:rPr>
        <w:t>)</w:t>
      </w:r>
    </w:p>
    <w:p w:rsidR="00170261" w:rsidRPr="00170261" w:rsidRDefault="00170261" w:rsidP="00170261">
      <w:pPr>
        <w:spacing w:line="360" w:lineRule="auto"/>
        <w:jc w:val="both"/>
        <w:rPr>
          <w:rFonts w:ascii="Gill Sans MT" w:hAnsi="Gill Sans MT"/>
        </w:rPr>
      </w:pPr>
      <w:r>
        <w:rPr>
          <w:rFonts w:ascii="Gill Sans MT" w:hAnsi="Gill Sans MT"/>
        </w:rPr>
        <w:t>Ciência na Imprensa Regional – Ciência Viva</w:t>
      </w:r>
    </w:p>
    <w:sectPr w:rsidR="00170261" w:rsidRPr="00170261" w:rsidSect="004E506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ill Sans MT">
    <w:altName w:val="Segoe UI"/>
    <w:charset w:val="00"/>
    <w:family w:val="swiss"/>
    <w:pitch w:val="variable"/>
    <w:sig w:usb0="00000001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hyphenationZone w:val="425"/>
  <w:characterSpacingControl w:val="doNotCompress"/>
  <w:compat/>
  <w:rsids>
    <w:rsidRoot w:val="0083635A"/>
    <w:rsid w:val="00170261"/>
    <w:rsid w:val="0024012E"/>
    <w:rsid w:val="0045717D"/>
    <w:rsid w:val="004A2FFC"/>
    <w:rsid w:val="004E5067"/>
    <w:rsid w:val="0083635A"/>
    <w:rsid w:val="009B4F95"/>
    <w:rsid w:val="00AB4F5D"/>
    <w:rsid w:val="00B108F0"/>
    <w:rsid w:val="00BC07B0"/>
    <w:rsid w:val="00C11DF3"/>
    <w:rsid w:val="00D856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50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3</Pages>
  <Words>534</Words>
  <Characters>2887</Characters>
  <Application>Microsoft Office Word</Application>
  <DocSecurity>0</DocSecurity>
  <Lines>24</Lines>
  <Paragraphs>6</Paragraphs>
  <ScaleCrop>false</ScaleCrop>
  <Company/>
  <LinksUpToDate>false</LinksUpToDate>
  <CharactersWithSpaces>3415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</dc:creator>
  <cp:lastModifiedBy>antonio</cp:lastModifiedBy>
  <cp:revision>10</cp:revision>
  <dcterms:created xsi:type="dcterms:W3CDTF">2014-03-17T11:46:00Z</dcterms:created>
  <dcterms:modified xsi:type="dcterms:W3CDTF">2014-03-17T16:29:00Z</dcterms:modified>
</cp:coreProperties>
</file>